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502" w14:textId="77777777" w:rsidR="004C589D" w:rsidRPr="001A2497" w:rsidRDefault="001A2497" w:rsidP="00706FE4">
      <w:pPr>
        <w:spacing w:line="312" w:lineRule="auto"/>
        <w:jc w:val="both"/>
        <w:rPr>
          <w:rFonts w:cs="Arial"/>
          <w:b/>
          <w:bCs/>
          <w:sz w:val="32"/>
          <w:szCs w:val="32"/>
          <w:lang w:val="de-AT"/>
        </w:rPr>
      </w:pPr>
      <w:bookmarkStart w:id="0" w:name="_Hlk11139822"/>
      <w:r>
        <w:rPr>
          <w:rFonts w:cs="Arial"/>
          <w:b/>
          <w:bCs/>
          <w:sz w:val="32"/>
          <w:szCs w:val="32"/>
        </w:rPr>
        <w:t>SEL-</w:t>
      </w:r>
      <w:r w:rsidR="00864D32">
        <w:rPr>
          <w:rFonts w:cs="Arial"/>
          <w:b/>
          <w:bCs/>
          <w:sz w:val="32"/>
          <w:szCs w:val="32"/>
        </w:rPr>
        <w:t xml:space="preserve">200600G: </w:t>
      </w:r>
      <w:r w:rsidR="00706FE4" w:rsidRPr="00706FE4">
        <w:rPr>
          <w:rFonts w:cs="Arial"/>
          <w:b/>
          <w:bCs/>
          <w:sz w:val="32"/>
          <w:szCs w:val="32"/>
        </w:rPr>
        <w:t>Sony kündigt neue</w:t>
      </w:r>
      <w:r w:rsidR="00D27DC1">
        <w:rPr>
          <w:rFonts w:cs="Arial"/>
          <w:b/>
          <w:bCs/>
          <w:sz w:val="32"/>
          <w:szCs w:val="32"/>
        </w:rPr>
        <w:t>s</w:t>
      </w:r>
      <w:r w:rsidR="00706FE4" w:rsidRPr="00706FE4">
        <w:rPr>
          <w:rFonts w:cs="Arial"/>
          <w:b/>
          <w:bCs/>
          <w:sz w:val="32"/>
          <w:szCs w:val="32"/>
        </w:rPr>
        <w:t xml:space="preserve"> </w:t>
      </w:r>
      <w:r w:rsidR="00706FE4" w:rsidRPr="001A2497">
        <w:rPr>
          <w:rFonts w:cs="Arial"/>
          <w:b/>
          <w:bCs/>
          <w:sz w:val="32"/>
          <w:szCs w:val="32"/>
          <w:lang w:val="de-AT"/>
        </w:rPr>
        <w:t>Super-</w:t>
      </w:r>
      <w:r w:rsidR="00A452FE">
        <w:rPr>
          <w:rFonts w:cs="Arial"/>
          <w:b/>
          <w:bCs/>
          <w:sz w:val="32"/>
          <w:szCs w:val="32"/>
          <w:lang w:val="de-AT"/>
        </w:rPr>
        <w:br/>
      </w:r>
      <w:r w:rsidR="00706FE4" w:rsidRPr="001A2497">
        <w:rPr>
          <w:rFonts w:cs="Arial"/>
          <w:b/>
          <w:bCs/>
          <w:sz w:val="32"/>
          <w:szCs w:val="32"/>
          <w:lang w:val="de-AT"/>
        </w:rPr>
        <w:t>Tele</w:t>
      </w:r>
      <w:r w:rsidR="007A7D8D">
        <w:rPr>
          <w:rFonts w:cs="Arial"/>
          <w:b/>
          <w:bCs/>
          <w:sz w:val="32"/>
          <w:szCs w:val="32"/>
          <w:lang w:val="de-AT"/>
        </w:rPr>
        <w:t>zoom-Objektiv an</w:t>
      </w:r>
      <w:r w:rsidR="00706FE4" w:rsidRPr="001A2497">
        <w:rPr>
          <w:rFonts w:cs="Arial"/>
          <w:b/>
          <w:bCs/>
          <w:sz w:val="32"/>
          <w:szCs w:val="32"/>
          <w:lang w:val="de-AT"/>
        </w:rPr>
        <w:t xml:space="preserve"> </w:t>
      </w:r>
    </w:p>
    <w:bookmarkEnd w:id="0"/>
    <w:p w14:paraId="242587AF" w14:textId="1F65B292" w:rsidR="00D27DC1" w:rsidRDefault="00D27DC1" w:rsidP="006B1445">
      <w:pPr>
        <w:spacing w:line="312" w:lineRule="auto"/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Mit dem neuen </w:t>
      </w:r>
      <w:r w:rsidRPr="00706FE4">
        <w:rPr>
          <w:b/>
          <w:sz w:val="24"/>
          <w:szCs w:val="24"/>
          <w:lang w:eastAsia="ja-JP"/>
        </w:rPr>
        <w:t>200-600mm F5</w:t>
      </w:r>
      <w:r w:rsidR="00A452FE">
        <w:rPr>
          <w:b/>
          <w:sz w:val="24"/>
          <w:szCs w:val="24"/>
          <w:lang w:eastAsia="ja-JP"/>
        </w:rPr>
        <w:t>.</w:t>
      </w:r>
      <w:r w:rsidRPr="00706FE4">
        <w:rPr>
          <w:b/>
          <w:sz w:val="24"/>
          <w:szCs w:val="24"/>
          <w:lang w:eastAsia="ja-JP"/>
        </w:rPr>
        <w:t>6-6</w:t>
      </w:r>
      <w:r w:rsidR="00A452FE">
        <w:rPr>
          <w:b/>
          <w:sz w:val="24"/>
          <w:szCs w:val="24"/>
          <w:lang w:eastAsia="ja-JP"/>
        </w:rPr>
        <w:t>.</w:t>
      </w:r>
      <w:r w:rsidRPr="00706FE4">
        <w:rPr>
          <w:b/>
          <w:sz w:val="24"/>
          <w:szCs w:val="24"/>
          <w:lang w:eastAsia="ja-JP"/>
        </w:rPr>
        <w:t>3 G OSS Super-Teleobjektiv</w:t>
      </w:r>
      <w:r>
        <w:rPr>
          <w:b/>
          <w:sz w:val="24"/>
          <w:szCs w:val="24"/>
          <w:lang w:eastAsia="ja-JP"/>
        </w:rPr>
        <w:t xml:space="preserve"> SEL-200600G </w:t>
      </w:r>
      <w:r w:rsidR="00344FA3">
        <w:rPr>
          <w:b/>
          <w:sz w:val="24"/>
          <w:szCs w:val="24"/>
          <w:lang w:eastAsia="ja-JP"/>
        </w:rPr>
        <w:t xml:space="preserve">erweitert </w:t>
      </w:r>
      <w:r w:rsidR="00605733">
        <w:rPr>
          <w:b/>
          <w:sz w:val="24"/>
          <w:szCs w:val="24"/>
          <w:lang w:eastAsia="ja-JP"/>
        </w:rPr>
        <w:t>Sony sein</w:t>
      </w:r>
      <w:r w:rsidR="00344FA3">
        <w:rPr>
          <w:b/>
          <w:sz w:val="24"/>
          <w:szCs w:val="24"/>
          <w:lang w:eastAsia="ja-JP"/>
        </w:rPr>
        <w:t xml:space="preserve"> umfangreiches </w:t>
      </w:r>
      <w:r w:rsidR="00605733">
        <w:rPr>
          <w:b/>
          <w:sz w:val="24"/>
          <w:szCs w:val="24"/>
          <w:lang w:eastAsia="ja-JP"/>
        </w:rPr>
        <w:t xml:space="preserve">Sortiment </w:t>
      </w:r>
      <w:bookmarkStart w:id="1" w:name="_GoBack"/>
      <w:bookmarkEnd w:id="1"/>
      <w:r w:rsidR="007407B2">
        <w:rPr>
          <w:b/>
          <w:sz w:val="24"/>
          <w:szCs w:val="24"/>
          <w:lang w:eastAsia="ja-JP"/>
        </w:rPr>
        <w:t xml:space="preserve">an </w:t>
      </w:r>
      <w:r>
        <w:rPr>
          <w:b/>
          <w:sz w:val="24"/>
          <w:szCs w:val="24"/>
          <w:lang w:eastAsia="ja-JP"/>
        </w:rPr>
        <w:t>Vollformat-E-Mount Objektiv</w:t>
      </w:r>
      <w:r w:rsidR="007407B2">
        <w:rPr>
          <w:b/>
          <w:sz w:val="24"/>
          <w:szCs w:val="24"/>
          <w:lang w:eastAsia="ja-JP"/>
        </w:rPr>
        <w:t xml:space="preserve">en </w:t>
      </w:r>
      <w:r w:rsidR="00344FA3">
        <w:rPr>
          <w:b/>
          <w:sz w:val="24"/>
          <w:szCs w:val="24"/>
          <w:lang w:eastAsia="ja-JP"/>
        </w:rPr>
        <w:t>um ein neues Premium-Modell</w:t>
      </w:r>
      <w:r w:rsidR="00605733">
        <w:rPr>
          <w:b/>
          <w:sz w:val="24"/>
          <w:szCs w:val="24"/>
          <w:lang w:eastAsia="ja-JP"/>
        </w:rPr>
        <w:t xml:space="preserve">. </w:t>
      </w:r>
      <w:r w:rsidR="007407B2">
        <w:rPr>
          <w:b/>
          <w:sz w:val="24"/>
          <w:szCs w:val="24"/>
          <w:lang w:eastAsia="ja-JP"/>
        </w:rPr>
        <w:t xml:space="preserve"> </w:t>
      </w:r>
      <w:r>
        <w:rPr>
          <w:b/>
          <w:sz w:val="24"/>
          <w:szCs w:val="24"/>
          <w:lang w:eastAsia="ja-JP"/>
        </w:rPr>
        <w:t xml:space="preserve"> </w:t>
      </w:r>
    </w:p>
    <w:p w14:paraId="4ED302C4" w14:textId="2F854241" w:rsidR="0020091C" w:rsidRDefault="00344FA3" w:rsidP="00D42DFE">
      <w:pPr>
        <w:spacing w:line="312" w:lineRule="auto"/>
        <w:jc w:val="both"/>
        <w:rPr>
          <w:rFonts w:cs="Arial"/>
          <w:szCs w:val="22"/>
          <w:lang w:val="de-AT"/>
        </w:rPr>
      </w:pPr>
      <w:r>
        <w:rPr>
          <w:b/>
          <w:lang w:val="de-AT"/>
        </w:rPr>
        <w:t>Berlin</w:t>
      </w:r>
      <w:r w:rsidR="00706FE4" w:rsidRPr="00706FE4">
        <w:rPr>
          <w:b/>
          <w:lang w:val="de-AT"/>
        </w:rPr>
        <w:t>, 11. Juni 2019</w:t>
      </w:r>
      <w:r w:rsidR="00D42DFE" w:rsidRPr="00706FE4">
        <w:rPr>
          <w:rFonts w:cs="Arial"/>
          <w:szCs w:val="22"/>
          <w:lang w:val="de-AT"/>
        </w:rPr>
        <w:t xml:space="preserve">. </w:t>
      </w:r>
      <w:r w:rsidR="0020091C">
        <w:rPr>
          <w:rFonts w:cs="Arial"/>
          <w:szCs w:val="22"/>
          <w:lang w:val="de-AT"/>
        </w:rPr>
        <w:t xml:space="preserve">Das neue </w:t>
      </w:r>
      <w:r>
        <w:rPr>
          <w:rFonts w:cs="Arial"/>
          <w:szCs w:val="22"/>
          <w:lang w:val="de-AT"/>
        </w:rPr>
        <w:t>SEL-200</w:t>
      </w:r>
      <w:r w:rsidR="00436506">
        <w:rPr>
          <w:rFonts w:cs="Arial"/>
          <w:szCs w:val="22"/>
          <w:lang w:val="de-AT"/>
        </w:rPr>
        <w:t>6</w:t>
      </w:r>
      <w:r>
        <w:rPr>
          <w:rFonts w:cs="Arial"/>
          <w:szCs w:val="22"/>
          <w:lang w:val="de-AT"/>
        </w:rPr>
        <w:t>00G der</w:t>
      </w:r>
      <w:r w:rsidR="000805F1">
        <w:rPr>
          <w:rFonts w:cs="Arial"/>
          <w:szCs w:val="22"/>
          <w:lang w:val="de-AT"/>
        </w:rPr>
        <w:t xml:space="preserve"> </w:t>
      </w:r>
      <w:r w:rsidR="00B059EF">
        <w:rPr>
          <w:rFonts w:cs="Arial"/>
          <w:szCs w:val="22"/>
          <w:lang w:val="de-AT"/>
        </w:rPr>
        <w:t xml:space="preserve">G Serie von Sony </w:t>
      </w:r>
      <w:r w:rsidR="002A73E3">
        <w:rPr>
          <w:rFonts w:cs="Arial"/>
          <w:szCs w:val="22"/>
          <w:lang w:val="de-AT"/>
        </w:rPr>
        <w:t>verfügt über de</w:t>
      </w:r>
      <w:r>
        <w:rPr>
          <w:rFonts w:cs="Arial"/>
          <w:szCs w:val="22"/>
          <w:lang w:val="de-AT"/>
        </w:rPr>
        <w:t>n</w:t>
      </w:r>
      <w:r w:rsidR="002A73E3">
        <w:rPr>
          <w:rFonts w:cs="Arial"/>
          <w:szCs w:val="22"/>
          <w:lang w:val="de-AT"/>
        </w:rPr>
        <w:t xml:space="preserve"> größte</w:t>
      </w:r>
      <w:r>
        <w:rPr>
          <w:rFonts w:cs="Arial"/>
          <w:szCs w:val="22"/>
          <w:lang w:val="de-AT"/>
        </w:rPr>
        <w:t>n</w:t>
      </w:r>
      <w:r w:rsidR="002A73E3"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>Zoombereich</w:t>
      </w:r>
      <w:r w:rsidR="002A73E3">
        <w:rPr>
          <w:rFonts w:cs="Arial"/>
          <w:szCs w:val="22"/>
          <w:lang w:val="de-AT"/>
        </w:rPr>
        <w:t xml:space="preserve"> aller </w:t>
      </w:r>
      <w:r w:rsidR="00243BAC">
        <w:rPr>
          <w:rFonts w:cs="Arial"/>
          <w:szCs w:val="22"/>
          <w:lang w:val="de-AT"/>
        </w:rPr>
        <w:t xml:space="preserve">E-Mount </w:t>
      </w:r>
      <w:r>
        <w:rPr>
          <w:rFonts w:cs="Arial"/>
          <w:szCs w:val="22"/>
          <w:lang w:val="de-AT"/>
        </w:rPr>
        <w:t xml:space="preserve">Objektive </w:t>
      </w:r>
      <w:r w:rsidR="00243BAC">
        <w:rPr>
          <w:rFonts w:cs="Arial"/>
          <w:szCs w:val="22"/>
          <w:lang w:val="de-AT"/>
        </w:rPr>
        <w:t xml:space="preserve">von Sony. Es nutzt </w:t>
      </w:r>
      <w:r w:rsidR="00A452FE">
        <w:rPr>
          <w:rFonts w:cs="Arial"/>
          <w:szCs w:val="22"/>
          <w:lang w:val="de-AT"/>
        </w:rPr>
        <w:t>die</w:t>
      </w:r>
      <w:r w:rsidR="00B059EF">
        <w:rPr>
          <w:rFonts w:cs="Arial"/>
          <w:szCs w:val="22"/>
          <w:lang w:val="de-AT"/>
        </w:rPr>
        <w:t xml:space="preserve"> </w:t>
      </w:r>
      <w:r w:rsidR="00243BAC">
        <w:rPr>
          <w:rFonts w:cs="Arial"/>
          <w:szCs w:val="22"/>
          <w:lang w:val="de-AT"/>
        </w:rPr>
        <w:t>fortschrittlichsten O</w:t>
      </w:r>
      <w:r w:rsidR="00B059EF">
        <w:rPr>
          <w:rFonts w:cs="Arial"/>
          <w:szCs w:val="22"/>
          <w:lang w:val="de-AT"/>
        </w:rPr>
        <w:t xml:space="preserve">bjektiv-Technologien </w:t>
      </w:r>
      <w:r w:rsidR="00243BAC">
        <w:rPr>
          <w:rFonts w:cs="Arial"/>
          <w:szCs w:val="22"/>
          <w:lang w:val="de-AT"/>
        </w:rPr>
        <w:t xml:space="preserve">und </w:t>
      </w:r>
      <w:r w:rsidR="004E1E36">
        <w:rPr>
          <w:rFonts w:cs="Arial"/>
          <w:szCs w:val="22"/>
          <w:lang w:val="de-AT"/>
        </w:rPr>
        <w:t xml:space="preserve">gewährleistet </w:t>
      </w:r>
      <w:r w:rsidR="00E8169F">
        <w:rPr>
          <w:rFonts w:cs="Arial"/>
          <w:szCs w:val="22"/>
          <w:lang w:val="de-AT"/>
        </w:rPr>
        <w:t xml:space="preserve">dadurch </w:t>
      </w:r>
      <w:r w:rsidR="00243BAC">
        <w:rPr>
          <w:rFonts w:cs="Arial"/>
          <w:szCs w:val="22"/>
          <w:lang w:val="de-AT"/>
        </w:rPr>
        <w:t>e</w:t>
      </w:r>
      <w:r w:rsidR="00B059EF">
        <w:rPr>
          <w:rFonts w:cs="Arial"/>
          <w:szCs w:val="22"/>
          <w:lang w:val="de-AT"/>
        </w:rPr>
        <w:t xml:space="preserve">ine exzellente Bildqualität, einen leistungsstarken Autofokus und hervorragende </w:t>
      </w:r>
      <w:r>
        <w:rPr>
          <w:rFonts w:cs="Arial"/>
          <w:szCs w:val="22"/>
          <w:lang w:val="de-AT"/>
        </w:rPr>
        <w:t>Bedien</w:t>
      </w:r>
      <w:r w:rsidR="00B059EF">
        <w:rPr>
          <w:rFonts w:cs="Arial"/>
          <w:szCs w:val="22"/>
          <w:lang w:val="de-AT"/>
        </w:rPr>
        <w:t>möglichkeiten</w:t>
      </w:r>
      <w:r w:rsidR="00243BAC">
        <w:rPr>
          <w:rFonts w:cs="Arial"/>
          <w:szCs w:val="22"/>
          <w:lang w:val="de-AT"/>
        </w:rPr>
        <w:t xml:space="preserve">. In Kombination mit den neuesten und schnellsten E-Mount Kameras </w:t>
      </w:r>
      <w:r w:rsidR="00547C09">
        <w:rPr>
          <w:rFonts w:cs="Arial"/>
          <w:szCs w:val="22"/>
          <w:lang w:val="de-AT"/>
        </w:rPr>
        <w:t>verfolgt es zuverlässig</w:t>
      </w:r>
      <w:r w:rsidR="00A452FE">
        <w:rPr>
          <w:rFonts w:cs="Arial"/>
          <w:szCs w:val="22"/>
          <w:lang w:val="de-AT"/>
        </w:rPr>
        <w:t xml:space="preserve"> sich</w:t>
      </w:r>
      <w:r w:rsidR="00547C09">
        <w:rPr>
          <w:rFonts w:cs="Arial"/>
          <w:szCs w:val="22"/>
          <w:lang w:val="de-AT"/>
        </w:rPr>
        <w:t xml:space="preserve"> </w:t>
      </w:r>
      <w:r w:rsidR="00243BAC">
        <w:rPr>
          <w:rFonts w:cs="Arial"/>
          <w:szCs w:val="22"/>
          <w:lang w:val="de-AT"/>
        </w:rPr>
        <w:t>beweg</w:t>
      </w:r>
      <w:r w:rsidR="00547C09">
        <w:rPr>
          <w:rFonts w:cs="Arial"/>
          <w:szCs w:val="22"/>
          <w:lang w:val="de-AT"/>
        </w:rPr>
        <w:t>ende Motive und erfasst diese präzise</w:t>
      </w:r>
      <w:r>
        <w:rPr>
          <w:rFonts w:cs="Arial"/>
          <w:szCs w:val="22"/>
          <w:lang w:val="de-AT"/>
        </w:rPr>
        <w:t xml:space="preserve">. Das ist </w:t>
      </w:r>
      <w:r w:rsidR="00547C09">
        <w:rPr>
          <w:rFonts w:cs="Arial"/>
          <w:szCs w:val="22"/>
          <w:lang w:val="de-AT"/>
        </w:rPr>
        <w:t xml:space="preserve">vor allem </w:t>
      </w:r>
      <w:r w:rsidR="002A73E3">
        <w:rPr>
          <w:rFonts w:cs="Arial"/>
          <w:szCs w:val="22"/>
          <w:lang w:val="de-AT"/>
        </w:rPr>
        <w:t xml:space="preserve">bei </w:t>
      </w:r>
      <w:r w:rsidR="00547C09">
        <w:rPr>
          <w:rFonts w:cs="Arial"/>
          <w:szCs w:val="22"/>
          <w:lang w:val="de-AT"/>
        </w:rPr>
        <w:t xml:space="preserve">Sport- und Tierfotografie wichtig. </w:t>
      </w:r>
      <w:r w:rsidR="00243BAC">
        <w:rPr>
          <w:rFonts w:cs="Arial"/>
          <w:szCs w:val="22"/>
          <w:lang w:val="de-AT"/>
        </w:rPr>
        <w:t xml:space="preserve"> </w:t>
      </w:r>
      <w:r w:rsidR="0020091C">
        <w:rPr>
          <w:rFonts w:cs="Arial"/>
          <w:szCs w:val="22"/>
          <w:lang w:val="de-AT"/>
        </w:rPr>
        <w:t xml:space="preserve"> </w:t>
      </w:r>
    </w:p>
    <w:p w14:paraId="101DE9E7" w14:textId="2A42FA43" w:rsidR="00547C09" w:rsidRDefault="00547C09" w:rsidP="00D42DFE">
      <w:pPr>
        <w:spacing w:line="312" w:lineRule="auto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„Wir werden </w:t>
      </w:r>
      <w:r w:rsidR="00804502">
        <w:rPr>
          <w:rFonts w:cs="Arial"/>
          <w:szCs w:val="22"/>
          <w:lang w:val="de-AT"/>
        </w:rPr>
        <w:t>Innovationen weiterhin vorantreiben und unser Sortiment an E-Mount-Objektiven, das mittlerweile 33 Vollformat-Modelle und insgesamt 51 Objektive umfasst, weiter ausbauen. Das neue 200-600 mm Super-Telezoomobjektiv liefert Fotografen</w:t>
      </w:r>
      <w:r w:rsidR="00E8169F">
        <w:rPr>
          <w:rFonts w:cs="Arial"/>
          <w:szCs w:val="22"/>
          <w:lang w:val="de-AT"/>
        </w:rPr>
        <w:t>, die mit Sony arbeiten,</w:t>
      </w:r>
      <w:r w:rsidR="00804502">
        <w:rPr>
          <w:rFonts w:cs="Arial"/>
          <w:szCs w:val="22"/>
          <w:lang w:val="de-AT"/>
        </w:rPr>
        <w:t xml:space="preserve"> ein weiteres leistungsstarkes Werkzeug, um ihre Visionen verwirklichen zu können“, sagt Yann Salmon-</w:t>
      </w:r>
      <w:proofErr w:type="spellStart"/>
      <w:r w:rsidR="00804502">
        <w:rPr>
          <w:rFonts w:cs="Arial"/>
          <w:szCs w:val="22"/>
          <w:lang w:val="de-AT"/>
        </w:rPr>
        <w:t>Legagneur</w:t>
      </w:r>
      <w:proofErr w:type="spellEnd"/>
      <w:r w:rsidR="00804502">
        <w:rPr>
          <w:rFonts w:cs="Arial"/>
          <w:szCs w:val="22"/>
          <w:lang w:val="de-AT"/>
        </w:rPr>
        <w:t xml:space="preserve">, </w:t>
      </w:r>
      <w:proofErr w:type="spellStart"/>
      <w:r w:rsidR="00804502">
        <w:rPr>
          <w:rFonts w:cs="Arial"/>
          <w:szCs w:val="22"/>
          <w:lang w:val="de-AT"/>
        </w:rPr>
        <w:t>Director</w:t>
      </w:r>
      <w:proofErr w:type="spellEnd"/>
      <w:r w:rsidR="00804502">
        <w:rPr>
          <w:rFonts w:cs="Arial"/>
          <w:szCs w:val="22"/>
          <w:lang w:val="de-AT"/>
        </w:rPr>
        <w:t xml:space="preserve"> </w:t>
      </w:r>
      <w:proofErr w:type="spellStart"/>
      <w:r w:rsidR="00804502">
        <w:rPr>
          <w:rFonts w:cs="Arial"/>
          <w:szCs w:val="22"/>
          <w:lang w:val="de-AT"/>
        </w:rPr>
        <w:t>of</w:t>
      </w:r>
      <w:proofErr w:type="spellEnd"/>
      <w:r w:rsidR="00804502">
        <w:rPr>
          <w:rFonts w:cs="Arial"/>
          <w:szCs w:val="22"/>
          <w:lang w:val="de-AT"/>
        </w:rPr>
        <w:t xml:space="preserve"> </w:t>
      </w:r>
      <w:proofErr w:type="spellStart"/>
      <w:r w:rsidR="00804502">
        <w:rPr>
          <w:rFonts w:cs="Arial"/>
          <w:szCs w:val="22"/>
          <w:lang w:val="de-AT"/>
        </w:rPr>
        <w:t>Product</w:t>
      </w:r>
      <w:proofErr w:type="spellEnd"/>
      <w:r w:rsidR="00804502">
        <w:rPr>
          <w:rFonts w:cs="Arial"/>
          <w:szCs w:val="22"/>
          <w:lang w:val="de-AT"/>
        </w:rPr>
        <w:t xml:space="preserve"> Marketing </w:t>
      </w:r>
      <w:r w:rsidR="00A452FE">
        <w:rPr>
          <w:rFonts w:cs="Arial"/>
          <w:szCs w:val="22"/>
          <w:lang w:val="de-AT"/>
        </w:rPr>
        <w:t>für</w:t>
      </w:r>
      <w:r w:rsidR="00804502">
        <w:rPr>
          <w:rFonts w:cs="Arial"/>
          <w:szCs w:val="22"/>
          <w:lang w:val="de-AT"/>
        </w:rPr>
        <w:t xml:space="preserve"> Digital Imaging, Sony Europe. „Sport-</w:t>
      </w:r>
      <w:r w:rsidR="00344FA3">
        <w:rPr>
          <w:rFonts w:cs="Arial"/>
          <w:szCs w:val="22"/>
          <w:lang w:val="de-AT"/>
        </w:rPr>
        <w:t>,</w:t>
      </w:r>
      <w:r w:rsidR="00804502">
        <w:rPr>
          <w:rFonts w:cs="Arial"/>
          <w:szCs w:val="22"/>
          <w:lang w:val="de-AT"/>
        </w:rPr>
        <w:t xml:space="preserve"> Tierfotografen und viele</w:t>
      </w:r>
      <w:r w:rsidR="005E7C41">
        <w:rPr>
          <w:rFonts w:cs="Arial"/>
          <w:szCs w:val="22"/>
          <w:lang w:val="de-AT"/>
        </w:rPr>
        <w:t>n</w:t>
      </w:r>
      <w:r w:rsidR="00804502">
        <w:rPr>
          <w:rFonts w:cs="Arial"/>
          <w:szCs w:val="22"/>
          <w:lang w:val="de-AT"/>
        </w:rPr>
        <w:t xml:space="preserve"> mehr </w:t>
      </w:r>
      <w:r w:rsidR="002A73E3">
        <w:rPr>
          <w:rFonts w:cs="Arial"/>
          <w:szCs w:val="22"/>
          <w:lang w:val="de-AT"/>
        </w:rPr>
        <w:t xml:space="preserve">bietet </w:t>
      </w:r>
      <w:r w:rsidR="00804502">
        <w:rPr>
          <w:rFonts w:cs="Arial"/>
          <w:szCs w:val="22"/>
          <w:lang w:val="de-AT"/>
        </w:rPr>
        <w:t xml:space="preserve">es </w:t>
      </w:r>
      <w:r w:rsidR="005E7C41">
        <w:rPr>
          <w:rFonts w:cs="Arial"/>
          <w:szCs w:val="22"/>
          <w:lang w:val="de-AT"/>
        </w:rPr>
        <w:t xml:space="preserve">noch mehr kreative Freiheiten, denn es stellt die </w:t>
      </w:r>
      <w:r w:rsidR="00AD25BF">
        <w:rPr>
          <w:rFonts w:cs="Arial"/>
          <w:szCs w:val="22"/>
          <w:lang w:val="de-AT"/>
        </w:rPr>
        <w:t xml:space="preserve">ultimative Balance zwischen </w:t>
      </w:r>
      <w:r w:rsidR="00804502">
        <w:rPr>
          <w:rFonts w:cs="Arial"/>
          <w:szCs w:val="22"/>
          <w:lang w:val="de-AT"/>
        </w:rPr>
        <w:t>Leistung und Portabilität</w:t>
      </w:r>
      <w:r w:rsidR="005E7C41">
        <w:rPr>
          <w:rFonts w:cs="Arial"/>
          <w:szCs w:val="22"/>
          <w:lang w:val="de-AT"/>
        </w:rPr>
        <w:t xml:space="preserve"> dar</w:t>
      </w:r>
      <w:r w:rsidR="00804502">
        <w:rPr>
          <w:rFonts w:cs="Arial"/>
          <w:szCs w:val="22"/>
          <w:lang w:val="de-AT"/>
        </w:rPr>
        <w:t>.</w:t>
      </w:r>
      <w:r w:rsidR="00AD25BF">
        <w:rPr>
          <w:rFonts w:cs="Arial"/>
          <w:szCs w:val="22"/>
          <w:lang w:val="de-AT"/>
        </w:rPr>
        <w:t>“</w:t>
      </w:r>
      <w:r w:rsidR="00804502">
        <w:rPr>
          <w:rFonts w:cs="Arial"/>
          <w:szCs w:val="22"/>
          <w:lang w:val="de-AT"/>
        </w:rPr>
        <w:t xml:space="preserve">   </w:t>
      </w:r>
    </w:p>
    <w:p w14:paraId="66A30E72" w14:textId="6687B188" w:rsidR="00E8169F" w:rsidRDefault="00DE3981" w:rsidP="00D42DFE">
      <w:pPr>
        <w:spacing w:line="312" w:lineRule="auto"/>
        <w:jc w:val="both"/>
        <w:rPr>
          <w:rFonts w:cs="Arial"/>
          <w:b/>
          <w:szCs w:val="22"/>
          <w:lang w:val="de-AT"/>
        </w:rPr>
      </w:pPr>
      <w:r>
        <w:rPr>
          <w:rFonts w:cs="Arial"/>
          <w:b/>
          <w:szCs w:val="22"/>
          <w:lang w:val="de-AT"/>
        </w:rPr>
        <w:t>Die w</w:t>
      </w:r>
      <w:r w:rsidR="00A459E0">
        <w:rPr>
          <w:rFonts w:cs="Arial"/>
          <w:b/>
          <w:szCs w:val="22"/>
          <w:lang w:val="de-AT"/>
        </w:rPr>
        <w:t>ichtigste</w:t>
      </w:r>
      <w:r>
        <w:rPr>
          <w:rFonts w:cs="Arial"/>
          <w:b/>
          <w:szCs w:val="22"/>
          <w:lang w:val="de-AT"/>
        </w:rPr>
        <w:t>n</w:t>
      </w:r>
      <w:r w:rsidR="00A459E0">
        <w:rPr>
          <w:rFonts w:cs="Arial"/>
          <w:b/>
          <w:szCs w:val="22"/>
          <w:lang w:val="de-AT"/>
        </w:rPr>
        <w:t xml:space="preserve"> Ausstattungsmerkmale</w:t>
      </w:r>
      <w:r w:rsidR="00E8169F">
        <w:rPr>
          <w:rFonts w:cs="Arial"/>
          <w:b/>
          <w:szCs w:val="22"/>
          <w:lang w:val="de-AT"/>
        </w:rPr>
        <w:t xml:space="preserve"> </w:t>
      </w:r>
      <w:r>
        <w:rPr>
          <w:rFonts w:cs="Arial"/>
          <w:b/>
          <w:szCs w:val="22"/>
          <w:lang w:val="de-AT"/>
        </w:rPr>
        <w:t>auf einen Blick</w:t>
      </w:r>
    </w:p>
    <w:p w14:paraId="186E08DA" w14:textId="77777777" w:rsidR="00E8169F" w:rsidRDefault="00A459E0" w:rsidP="00D42DFE">
      <w:pPr>
        <w:spacing w:line="312" w:lineRule="auto"/>
        <w:jc w:val="both"/>
        <w:rPr>
          <w:rFonts w:cs="Arial"/>
          <w:b/>
          <w:szCs w:val="22"/>
          <w:lang w:val="de-AT"/>
        </w:rPr>
      </w:pPr>
      <w:r>
        <w:rPr>
          <w:rFonts w:cs="Arial"/>
          <w:b/>
          <w:szCs w:val="22"/>
          <w:lang w:val="de-AT"/>
        </w:rPr>
        <w:t xml:space="preserve">Erhöhte Reichweite durch </w:t>
      </w:r>
      <w:r w:rsidR="00394B4B">
        <w:rPr>
          <w:rFonts w:cs="Arial"/>
          <w:b/>
          <w:szCs w:val="22"/>
          <w:lang w:val="de-AT"/>
        </w:rPr>
        <w:t xml:space="preserve">integrierte </w:t>
      </w:r>
      <w:r>
        <w:rPr>
          <w:rFonts w:cs="Arial"/>
          <w:b/>
          <w:szCs w:val="22"/>
          <w:lang w:val="de-AT"/>
        </w:rPr>
        <w:t>Stabilisierung</w:t>
      </w:r>
    </w:p>
    <w:p w14:paraId="50565A14" w14:textId="77777777" w:rsidR="00A459E0" w:rsidRPr="00706FE4" w:rsidRDefault="00A459E0" w:rsidP="00B961CC">
      <w:pPr>
        <w:numPr>
          <w:ilvl w:val="0"/>
          <w:numId w:val="1"/>
        </w:numPr>
        <w:spacing w:line="312" w:lineRule="auto"/>
        <w:jc w:val="both"/>
        <w:rPr>
          <w:rFonts w:cs="Arial"/>
          <w:szCs w:val="22"/>
          <w:lang w:val="de-AT"/>
        </w:rPr>
      </w:pPr>
      <w:r w:rsidRPr="00706FE4">
        <w:rPr>
          <w:rFonts w:cs="Arial"/>
          <w:szCs w:val="22"/>
          <w:lang w:val="de-AT"/>
        </w:rPr>
        <w:t>Vielseitiger Telezoombereich von 200mm Teleobjektiv bis 600mm Super-Teleobjektiv</w:t>
      </w:r>
    </w:p>
    <w:p w14:paraId="1BCA84AA" w14:textId="77777777" w:rsidR="00A459E0" w:rsidRPr="00706FE4" w:rsidRDefault="00A459E0" w:rsidP="00B961CC">
      <w:pPr>
        <w:numPr>
          <w:ilvl w:val="0"/>
          <w:numId w:val="1"/>
        </w:numPr>
        <w:spacing w:line="312" w:lineRule="auto"/>
        <w:jc w:val="both"/>
        <w:rPr>
          <w:rFonts w:cs="Arial"/>
          <w:szCs w:val="22"/>
          <w:lang w:val="de-AT"/>
        </w:rPr>
      </w:pPr>
      <w:r w:rsidRPr="00706FE4">
        <w:rPr>
          <w:rFonts w:cs="Arial"/>
          <w:szCs w:val="22"/>
          <w:lang w:val="de-AT"/>
        </w:rPr>
        <w:t>Kompatibel mit 1,4</w:t>
      </w:r>
      <w:r w:rsidR="00394B4B">
        <w:rPr>
          <w:rFonts w:cs="Arial"/>
          <w:szCs w:val="22"/>
          <w:lang w:val="de-AT"/>
        </w:rPr>
        <w:t xml:space="preserve">-fach </w:t>
      </w:r>
      <w:r w:rsidRPr="00706FE4">
        <w:rPr>
          <w:rFonts w:cs="Arial"/>
          <w:szCs w:val="22"/>
          <w:lang w:val="de-AT"/>
        </w:rPr>
        <w:t>und 2,0</w:t>
      </w:r>
      <w:r w:rsidR="00394B4B">
        <w:rPr>
          <w:rFonts w:cs="Arial"/>
          <w:szCs w:val="22"/>
          <w:lang w:val="de-AT"/>
        </w:rPr>
        <w:t xml:space="preserve">-fach </w:t>
      </w:r>
      <w:r w:rsidRPr="00706FE4">
        <w:rPr>
          <w:rFonts w:cs="Arial"/>
          <w:szCs w:val="22"/>
          <w:lang w:val="de-AT"/>
        </w:rPr>
        <w:t xml:space="preserve">Telekonvertern von Sony, wodurch die Reichweite auf maximal 840 mm bei </w:t>
      </w:r>
      <w:r w:rsidR="00394B4B">
        <w:rPr>
          <w:rFonts w:cs="Arial"/>
          <w:szCs w:val="22"/>
          <w:lang w:val="de-AT"/>
        </w:rPr>
        <w:t xml:space="preserve">Blende </w:t>
      </w:r>
      <w:r w:rsidRPr="00706FE4">
        <w:rPr>
          <w:rFonts w:cs="Arial"/>
          <w:szCs w:val="22"/>
          <w:lang w:val="de-AT"/>
        </w:rPr>
        <w:t xml:space="preserve">9 oder </w:t>
      </w:r>
      <w:r w:rsidR="00070191">
        <w:rPr>
          <w:rFonts w:cs="Arial"/>
          <w:szCs w:val="22"/>
          <w:lang w:val="de-AT"/>
        </w:rPr>
        <w:br/>
      </w:r>
      <w:r w:rsidRPr="00706FE4">
        <w:rPr>
          <w:rFonts w:cs="Arial"/>
          <w:szCs w:val="22"/>
          <w:lang w:val="de-AT"/>
        </w:rPr>
        <w:t xml:space="preserve">1200 mm bei </w:t>
      </w:r>
      <w:r w:rsidR="00394B4B">
        <w:rPr>
          <w:rFonts w:cs="Arial"/>
          <w:szCs w:val="22"/>
          <w:lang w:val="de-AT"/>
        </w:rPr>
        <w:t>Blende 1</w:t>
      </w:r>
      <w:r w:rsidRPr="00706FE4">
        <w:rPr>
          <w:rFonts w:cs="Arial"/>
          <w:szCs w:val="22"/>
          <w:lang w:val="de-AT"/>
        </w:rPr>
        <w:t xml:space="preserve">3 mit hervorragender Bildqualität und </w:t>
      </w:r>
      <w:r w:rsidR="00070191">
        <w:rPr>
          <w:rFonts w:cs="Arial"/>
          <w:szCs w:val="22"/>
          <w:lang w:val="de-AT"/>
        </w:rPr>
        <w:br/>
      </w:r>
      <w:r w:rsidRPr="00706FE4">
        <w:rPr>
          <w:rFonts w:cs="Arial"/>
          <w:szCs w:val="22"/>
          <w:lang w:val="de-AT"/>
        </w:rPr>
        <w:t xml:space="preserve">AF-Leistung erweitert wird. </w:t>
      </w:r>
    </w:p>
    <w:p w14:paraId="4350279A" w14:textId="77777777" w:rsidR="00A459E0" w:rsidRPr="00A459E0" w:rsidRDefault="00A459E0" w:rsidP="00B961CC">
      <w:pPr>
        <w:numPr>
          <w:ilvl w:val="0"/>
          <w:numId w:val="1"/>
        </w:numPr>
        <w:spacing w:line="312" w:lineRule="auto"/>
        <w:jc w:val="both"/>
        <w:rPr>
          <w:rFonts w:cs="Arial"/>
          <w:szCs w:val="22"/>
          <w:lang w:val="de-AT"/>
        </w:rPr>
      </w:pPr>
      <w:r w:rsidRPr="00706FE4">
        <w:rPr>
          <w:rFonts w:cs="Arial"/>
          <w:szCs w:val="22"/>
          <w:lang w:val="de-AT"/>
        </w:rPr>
        <w:t>Die eingebaute optische Stabilisierung mit drei verschiedenen Modus</w:t>
      </w:r>
      <w:r w:rsidR="00A63495">
        <w:rPr>
          <w:rFonts w:cs="Arial"/>
          <w:szCs w:val="22"/>
          <w:lang w:val="de-AT"/>
        </w:rPr>
        <w:t>-E</w:t>
      </w:r>
      <w:r w:rsidRPr="00706FE4">
        <w:rPr>
          <w:rFonts w:cs="Arial"/>
          <w:szCs w:val="22"/>
          <w:lang w:val="de-AT"/>
        </w:rPr>
        <w:t xml:space="preserve">instellungen ermöglicht scharfe und </w:t>
      </w:r>
      <w:r w:rsidR="00DA5915">
        <w:rPr>
          <w:rFonts w:cs="Arial"/>
          <w:szCs w:val="22"/>
          <w:lang w:val="de-AT"/>
        </w:rPr>
        <w:t xml:space="preserve">fokussierte </w:t>
      </w:r>
      <w:r w:rsidRPr="00706FE4">
        <w:rPr>
          <w:rFonts w:cs="Arial"/>
          <w:szCs w:val="22"/>
          <w:lang w:val="de-AT"/>
        </w:rPr>
        <w:t>Bilder bei erweiterten Super-Teleobjektivbrennweiten.</w:t>
      </w:r>
    </w:p>
    <w:p w14:paraId="750C2179" w14:textId="77777777" w:rsidR="00D42DFE" w:rsidRPr="005203C7" w:rsidRDefault="005203C7" w:rsidP="00D42DFE">
      <w:pPr>
        <w:spacing w:line="312" w:lineRule="auto"/>
        <w:jc w:val="both"/>
        <w:rPr>
          <w:rFonts w:cs="Arial"/>
          <w:b/>
          <w:szCs w:val="22"/>
          <w:lang w:val="de-AT"/>
        </w:rPr>
      </w:pPr>
      <w:r w:rsidRPr="005203C7">
        <w:rPr>
          <w:rFonts w:cs="Arial"/>
          <w:b/>
          <w:szCs w:val="22"/>
          <w:lang w:val="de-AT"/>
        </w:rPr>
        <w:lastRenderedPageBreak/>
        <w:t xml:space="preserve">Hohe Auflösung und </w:t>
      </w:r>
      <w:r w:rsidR="00DA5915">
        <w:rPr>
          <w:rFonts w:cs="Arial"/>
          <w:b/>
          <w:szCs w:val="22"/>
          <w:lang w:val="de-AT"/>
        </w:rPr>
        <w:t xml:space="preserve">überragende </w:t>
      </w:r>
      <w:r w:rsidRPr="005203C7">
        <w:rPr>
          <w:rFonts w:cs="Arial"/>
          <w:b/>
          <w:szCs w:val="22"/>
          <w:lang w:val="de-AT"/>
        </w:rPr>
        <w:t xml:space="preserve">Schärfe über den gesamten Zoombereich hinweg </w:t>
      </w:r>
    </w:p>
    <w:p w14:paraId="6D6D19B0" w14:textId="77777777" w:rsidR="005203C7" w:rsidRPr="005203C7" w:rsidRDefault="005203C7" w:rsidP="00B961CC">
      <w:pPr>
        <w:numPr>
          <w:ilvl w:val="0"/>
          <w:numId w:val="2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t xml:space="preserve">Fünf ED-Glaselemente (Extra-Low Dispersion) und ein asphärisches Element, angeordnet in einem neuen optischen Design, </w:t>
      </w:r>
      <w:r w:rsidR="00344FA3">
        <w:rPr>
          <w:rFonts w:cs="Arial"/>
          <w:szCs w:val="22"/>
          <w:lang w:val="de-AT"/>
        </w:rPr>
        <w:t xml:space="preserve">minimieren </w:t>
      </w:r>
      <w:r w:rsidRPr="005203C7">
        <w:rPr>
          <w:rFonts w:cs="Arial"/>
          <w:szCs w:val="22"/>
          <w:lang w:val="de-AT"/>
        </w:rPr>
        <w:t>die chromatische Aberration.</w:t>
      </w:r>
    </w:p>
    <w:p w14:paraId="0D7F6329" w14:textId="7544F95D" w:rsidR="005203C7" w:rsidRPr="005203C7" w:rsidRDefault="000B40CC" w:rsidP="00B961CC">
      <w:pPr>
        <w:numPr>
          <w:ilvl w:val="0"/>
          <w:numId w:val="2"/>
        </w:numPr>
        <w:spacing w:line="312" w:lineRule="auto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Elf </w:t>
      </w:r>
      <w:r w:rsidR="00344FA3">
        <w:rPr>
          <w:rFonts w:cs="Arial"/>
          <w:szCs w:val="22"/>
          <w:lang w:val="de-AT"/>
        </w:rPr>
        <w:t xml:space="preserve">Blendenlamellen und eine </w:t>
      </w:r>
      <w:r w:rsidR="005203C7" w:rsidRPr="005203C7">
        <w:rPr>
          <w:rFonts w:cs="Arial"/>
          <w:szCs w:val="22"/>
          <w:lang w:val="de-AT"/>
        </w:rPr>
        <w:t xml:space="preserve">kreisförmige </w:t>
      </w:r>
      <w:r w:rsidR="00344FA3">
        <w:rPr>
          <w:rFonts w:cs="Arial"/>
          <w:szCs w:val="22"/>
          <w:lang w:val="de-AT"/>
        </w:rPr>
        <w:t xml:space="preserve">Blende </w:t>
      </w:r>
      <w:r w:rsidR="00070191">
        <w:rPr>
          <w:rFonts w:cs="Arial"/>
          <w:szCs w:val="22"/>
          <w:lang w:val="de-AT"/>
        </w:rPr>
        <w:t xml:space="preserve">ermöglichen </w:t>
      </w:r>
      <w:r w:rsidR="005203C7" w:rsidRPr="005203C7">
        <w:rPr>
          <w:rFonts w:cs="Arial"/>
          <w:szCs w:val="22"/>
          <w:lang w:val="de-AT"/>
        </w:rPr>
        <w:t xml:space="preserve">ein schönes </w:t>
      </w:r>
      <w:proofErr w:type="spellStart"/>
      <w:r w:rsidR="005203C7" w:rsidRPr="005203C7">
        <w:rPr>
          <w:rFonts w:cs="Arial"/>
          <w:szCs w:val="22"/>
          <w:lang w:val="de-AT"/>
        </w:rPr>
        <w:t>Bokeh</w:t>
      </w:r>
      <w:proofErr w:type="spellEnd"/>
      <w:r w:rsidR="00070191">
        <w:rPr>
          <w:rFonts w:cs="Arial"/>
          <w:szCs w:val="22"/>
          <w:lang w:val="de-AT"/>
        </w:rPr>
        <w:t>.</w:t>
      </w:r>
    </w:p>
    <w:p w14:paraId="6B0BD6DC" w14:textId="3AF61D2A" w:rsidR="005203C7" w:rsidRDefault="00344FA3" w:rsidP="00B961CC">
      <w:pPr>
        <w:numPr>
          <w:ilvl w:val="0"/>
          <w:numId w:val="2"/>
        </w:numPr>
        <w:spacing w:line="312" w:lineRule="auto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 xml:space="preserve">Die </w:t>
      </w:r>
      <w:r w:rsidR="006F7575">
        <w:rPr>
          <w:rFonts w:cs="Arial"/>
          <w:szCs w:val="22"/>
          <w:lang w:val="de-AT"/>
        </w:rPr>
        <w:t>N</w:t>
      </w:r>
      <w:r w:rsidR="005203C7" w:rsidRPr="005203C7">
        <w:rPr>
          <w:rFonts w:cs="Arial"/>
          <w:szCs w:val="22"/>
          <w:lang w:val="de-AT"/>
        </w:rPr>
        <w:t>ano AR-Beschichtung von Sony</w:t>
      </w:r>
      <w:r>
        <w:rPr>
          <w:rFonts w:cs="Arial"/>
          <w:szCs w:val="22"/>
          <w:lang w:val="de-AT"/>
        </w:rPr>
        <w:t xml:space="preserve"> reduziert</w:t>
      </w:r>
      <w:r w:rsidR="00070191">
        <w:rPr>
          <w:rFonts w:cs="Arial"/>
          <w:szCs w:val="22"/>
          <w:lang w:val="de-AT"/>
        </w:rPr>
        <w:t xml:space="preserve"> </w:t>
      </w:r>
      <w:r w:rsidR="005203C7" w:rsidRPr="005203C7">
        <w:rPr>
          <w:rFonts w:cs="Arial"/>
          <w:szCs w:val="22"/>
          <w:lang w:val="de-AT"/>
        </w:rPr>
        <w:t xml:space="preserve">unerwünschte Reflexionen, </w:t>
      </w:r>
      <w:proofErr w:type="spellStart"/>
      <w:r w:rsidR="00070191">
        <w:rPr>
          <w:rFonts w:cs="Arial"/>
          <w:szCs w:val="22"/>
          <w:lang w:val="de-AT"/>
        </w:rPr>
        <w:t>Ghosting</w:t>
      </w:r>
      <w:proofErr w:type="spellEnd"/>
      <w:r w:rsidR="006F7575">
        <w:rPr>
          <w:rFonts w:cs="Arial"/>
          <w:szCs w:val="22"/>
          <w:lang w:val="de-AT"/>
        </w:rPr>
        <w:t>- und Lichteffekte.</w:t>
      </w:r>
    </w:p>
    <w:p w14:paraId="403EB440" w14:textId="77777777" w:rsidR="005203C7" w:rsidRPr="005203C7" w:rsidRDefault="005203C7" w:rsidP="005203C7">
      <w:pPr>
        <w:spacing w:line="312" w:lineRule="auto"/>
        <w:jc w:val="both"/>
        <w:rPr>
          <w:rFonts w:cs="Arial"/>
          <w:b/>
          <w:szCs w:val="22"/>
          <w:lang w:val="de-AT"/>
        </w:rPr>
      </w:pPr>
      <w:r w:rsidRPr="005203C7">
        <w:rPr>
          <w:rFonts w:cs="Arial"/>
          <w:b/>
          <w:szCs w:val="22"/>
          <w:lang w:val="de-AT"/>
        </w:rPr>
        <w:t xml:space="preserve">Schneller, präziser und leiser Autofokus </w:t>
      </w:r>
    </w:p>
    <w:p w14:paraId="4095DEAE" w14:textId="77777777" w:rsidR="005203C7" w:rsidRPr="005203C7" w:rsidRDefault="005203C7" w:rsidP="00B961CC">
      <w:pPr>
        <w:numPr>
          <w:ilvl w:val="0"/>
          <w:numId w:val="3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t>Ausgestattet mit</w:t>
      </w:r>
      <w:r w:rsidR="00344FA3">
        <w:rPr>
          <w:rFonts w:cs="Arial"/>
          <w:szCs w:val="22"/>
          <w:lang w:val="de-AT"/>
        </w:rPr>
        <w:t xml:space="preserve"> dem</w:t>
      </w:r>
      <w:r w:rsidRPr="005203C7">
        <w:rPr>
          <w:rFonts w:cs="Arial"/>
          <w:szCs w:val="22"/>
          <w:lang w:val="de-AT"/>
        </w:rPr>
        <w:t xml:space="preserve"> DDSSM (</w:t>
      </w:r>
      <w:proofErr w:type="spellStart"/>
      <w:r w:rsidRPr="005203C7">
        <w:rPr>
          <w:rFonts w:cs="Arial"/>
          <w:szCs w:val="22"/>
          <w:lang w:val="de-AT"/>
        </w:rPr>
        <w:t>Direct</w:t>
      </w:r>
      <w:proofErr w:type="spellEnd"/>
      <w:r w:rsidRPr="005203C7">
        <w:rPr>
          <w:rFonts w:cs="Arial"/>
          <w:szCs w:val="22"/>
          <w:lang w:val="de-AT"/>
        </w:rPr>
        <w:t xml:space="preserve"> Drive S</w:t>
      </w:r>
      <w:r w:rsidR="00070191">
        <w:rPr>
          <w:rFonts w:cs="Arial"/>
          <w:szCs w:val="22"/>
          <w:lang w:val="de-AT"/>
        </w:rPr>
        <w:t xml:space="preserve">uper </w:t>
      </w:r>
      <w:r w:rsidRPr="005203C7">
        <w:rPr>
          <w:rFonts w:cs="Arial"/>
          <w:szCs w:val="22"/>
          <w:lang w:val="de-AT"/>
        </w:rPr>
        <w:t>S</w:t>
      </w:r>
      <w:r w:rsidR="00070191">
        <w:rPr>
          <w:rFonts w:cs="Arial"/>
          <w:szCs w:val="22"/>
          <w:lang w:val="de-AT"/>
        </w:rPr>
        <w:t xml:space="preserve">onic Wave </w:t>
      </w:r>
      <w:r w:rsidRPr="005203C7">
        <w:rPr>
          <w:rFonts w:cs="Arial"/>
          <w:szCs w:val="22"/>
          <w:lang w:val="de-AT"/>
        </w:rPr>
        <w:t>M</w:t>
      </w:r>
      <w:r w:rsidR="00070191">
        <w:rPr>
          <w:rFonts w:cs="Arial"/>
          <w:szCs w:val="22"/>
          <w:lang w:val="de-AT"/>
        </w:rPr>
        <w:t>otor</w:t>
      </w:r>
      <w:r w:rsidRPr="005203C7">
        <w:rPr>
          <w:rFonts w:cs="Arial"/>
          <w:szCs w:val="22"/>
          <w:lang w:val="de-AT"/>
        </w:rPr>
        <w:t xml:space="preserve">) Fokussiersystem, </w:t>
      </w:r>
      <w:r w:rsidR="00344FA3">
        <w:rPr>
          <w:rFonts w:cs="Arial"/>
          <w:szCs w:val="22"/>
          <w:lang w:val="de-AT"/>
        </w:rPr>
        <w:t xml:space="preserve">verfügt das neue Objektiv </w:t>
      </w:r>
      <w:r w:rsidRPr="005203C7">
        <w:rPr>
          <w:rFonts w:cs="Arial"/>
          <w:szCs w:val="22"/>
          <w:lang w:val="de-AT"/>
        </w:rPr>
        <w:t xml:space="preserve">über die nötige </w:t>
      </w:r>
      <w:r w:rsidR="00344FA3">
        <w:rPr>
          <w:rFonts w:cs="Arial"/>
          <w:szCs w:val="22"/>
          <w:lang w:val="de-AT"/>
        </w:rPr>
        <w:t>Power</w:t>
      </w:r>
      <w:r w:rsidR="00344FA3" w:rsidRPr="005203C7">
        <w:rPr>
          <w:rFonts w:cs="Arial"/>
          <w:szCs w:val="22"/>
          <w:lang w:val="de-AT"/>
        </w:rPr>
        <w:t xml:space="preserve"> </w:t>
      </w:r>
      <w:r w:rsidRPr="005203C7">
        <w:rPr>
          <w:rFonts w:cs="Arial"/>
          <w:szCs w:val="22"/>
          <w:lang w:val="de-AT"/>
        </w:rPr>
        <w:t xml:space="preserve">und Präzision, um </w:t>
      </w:r>
      <w:r w:rsidR="00344FA3">
        <w:rPr>
          <w:rFonts w:cs="Arial"/>
          <w:szCs w:val="22"/>
          <w:lang w:val="de-AT"/>
        </w:rPr>
        <w:t>die Elemente in seinem Inneren</w:t>
      </w:r>
      <w:r w:rsidRPr="005203C7">
        <w:rPr>
          <w:rFonts w:cs="Arial"/>
          <w:szCs w:val="22"/>
          <w:lang w:val="de-AT"/>
        </w:rPr>
        <w:t xml:space="preserve"> schnell und genau</w:t>
      </w:r>
      <w:r w:rsidR="00344FA3">
        <w:rPr>
          <w:rFonts w:cs="Arial"/>
          <w:szCs w:val="22"/>
          <w:lang w:val="de-AT"/>
        </w:rPr>
        <w:t xml:space="preserve"> für den perfekten Fokus zu verschieben</w:t>
      </w:r>
      <w:r w:rsidRPr="005203C7">
        <w:rPr>
          <w:rFonts w:cs="Arial"/>
          <w:szCs w:val="22"/>
          <w:lang w:val="de-AT"/>
        </w:rPr>
        <w:t>.</w:t>
      </w:r>
    </w:p>
    <w:p w14:paraId="508C9479" w14:textId="77777777" w:rsidR="005203C7" w:rsidRPr="005203C7" w:rsidRDefault="005203C7" w:rsidP="00B961CC">
      <w:pPr>
        <w:numPr>
          <w:ilvl w:val="0"/>
          <w:numId w:val="3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t xml:space="preserve">Das fortschrittliche Fokussiersystem ermöglicht einen außergewöhnlich leisen Betrieb und vermeidet unerwünschte Geräusche, die </w:t>
      </w:r>
      <w:r w:rsidR="00012936">
        <w:rPr>
          <w:rFonts w:cs="Arial"/>
          <w:szCs w:val="22"/>
          <w:lang w:val="de-AT"/>
        </w:rPr>
        <w:t xml:space="preserve">speziell bei </w:t>
      </w:r>
      <w:r w:rsidR="00344FA3">
        <w:rPr>
          <w:rFonts w:cs="Arial"/>
          <w:szCs w:val="22"/>
          <w:lang w:val="de-AT"/>
        </w:rPr>
        <w:t xml:space="preserve">der </w:t>
      </w:r>
      <w:r w:rsidR="00012936">
        <w:rPr>
          <w:rFonts w:cs="Arial"/>
          <w:szCs w:val="22"/>
          <w:lang w:val="de-AT"/>
        </w:rPr>
        <w:t>Tierfotografie stören könn</w:t>
      </w:r>
      <w:r w:rsidR="00945A8C">
        <w:rPr>
          <w:rFonts w:cs="Arial"/>
          <w:szCs w:val="22"/>
          <w:lang w:val="de-AT"/>
        </w:rPr>
        <w:t>en</w:t>
      </w:r>
      <w:r w:rsidRPr="005203C7">
        <w:rPr>
          <w:rFonts w:cs="Arial"/>
          <w:szCs w:val="22"/>
          <w:lang w:val="de-AT"/>
        </w:rPr>
        <w:t>.</w:t>
      </w:r>
    </w:p>
    <w:p w14:paraId="3C28C8F0" w14:textId="77777777" w:rsidR="005203C7" w:rsidRDefault="005203C7" w:rsidP="005203C7">
      <w:p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b/>
          <w:szCs w:val="22"/>
          <w:lang w:val="de-AT"/>
        </w:rPr>
        <w:t>Interner Zoommechanismus für zuverlässige und stabile Aufnahmen im Handheld-Modus</w:t>
      </w:r>
    </w:p>
    <w:p w14:paraId="03B17702" w14:textId="77777777" w:rsidR="005203C7" w:rsidRPr="005203C7" w:rsidRDefault="005203C7" w:rsidP="00B961CC">
      <w:pPr>
        <w:numPr>
          <w:ilvl w:val="0"/>
          <w:numId w:val="4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t xml:space="preserve">Die Gesamtlänge des Objektivs </w:t>
      </w:r>
      <w:r w:rsidR="00FB1BAE">
        <w:rPr>
          <w:rFonts w:cs="Arial"/>
          <w:szCs w:val="22"/>
          <w:lang w:val="de-AT"/>
        </w:rPr>
        <w:t xml:space="preserve">bleibt beim </w:t>
      </w:r>
      <w:r w:rsidRPr="005203C7">
        <w:rPr>
          <w:rFonts w:cs="Arial"/>
          <w:szCs w:val="22"/>
          <w:lang w:val="de-AT"/>
        </w:rPr>
        <w:t xml:space="preserve">Zoomen </w:t>
      </w:r>
      <w:r w:rsidR="00FB1BAE">
        <w:rPr>
          <w:rFonts w:cs="Arial"/>
          <w:szCs w:val="22"/>
          <w:lang w:val="de-AT"/>
        </w:rPr>
        <w:t>konstant</w:t>
      </w:r>
      <w:r w:rsidRPr="005203C7">
        <w:rPr>
          <w:rFonts w:cs="Arial"/>
          <w:szCs w:val="22"/>
          <w:lang w:val="de-AT"/>
        </w:rPr>
        <w:t xml:space="preserve">, </w:t>
      </w:r>
      <w:r w:rsidR="00297A95">
        <w:rPr>
          <w:rFonts w:cs="Arial"/>
          <w:szCs w:val="22"/>
          <w:lang w:val="de-AT"/>
        </w:rPr>
        <w:t xml:space="preserve">wodurch </w:t>
      </w:r>
      <w:r w:rsidRPr="005203C7">
        <w:rPr>
          <w:rFonts w:cs="Arial"/>
          <w:szCs w:val="22"/>
          <w:lang w:val="de-AT"/>
        </w:rPr>
        <w:t xml:space="preserve">eine gleichmäßige Balance und ein gleichmäßiger Abstand zwischen der Vorderseite des Objektivs und dem gewünschten Aufnahmeobjekt </w:t>
      </w:r>
      <w:r w:rsidR="00297A95">
        <w:rPr>
          <w:rFonts w:cs="Arial"/>
          <w:szCs w:val="22"/>
          <w:lang w:val="de-AT"/>
        </w:rPr>
        <w:t>ge</w:t>
      </w:r>
      <w:r w:rsidR="001823BF">
        <w:rPr>
          <w:rFonts w:cs="Arial"/>
          <w:szCs w:val="22"/>
          <w:lang w:val="de-AT"/>
        </w:rPr>
        <w:t>geben ist</w:t>
      </w:r>
      <w:r w:rsidRPr="005203C7">
        <w:rPr>
          <w:rFonts w:cs="Arial"/>
          <w:szCs w:val="22"/>
          <w:lang w:val="de-AT"/>
        </w:rPr>
        <w:t>.</w:t>
      </w:r>
    </w:p>
    <w:p w14:paraId="4A2F36B5" w14:textId="77777777" w:rsidR="005203C7" w:rsidRPr="005203C7" w:rsidRDefault="001823BF" w:rsidP="00B961CC">
      <w:pPr>
        <w:numPr>
          <w:ilvl w:val="0"/>
          <w:numId w:val="4"/>
        </w:numPr>
        <w:spacing w:line="312" w:lineRule="auto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Die S</w:t>
      </w:r>
      <w:r w:rsidR="005203C7" w:rsidRPr="005203C7">
        <w:rPr>
          <w:rFonts w:cs="Arial"/>
          <w:szCs w:val="22"/>
          <w:lang w:val="de-AT"/>
        </w:rPr>
        <w:t xml:space="preserve">truktur mit </w:t>
      </w:r>
      <w:r>
        <w:rPr>
          <w:rFonts w:cs="Arial"/>
          <w:szCs w:val="22"/>
          <w:lang w:val="de-AT"/>
        </w:rPr>
        <w:t xml:space="preserve">konstanter </w:t>
      </w:r>
      <w:r w:rsidR="005203C7" w:rsidRPr="005203C7">
        <w:rPr>
          <w:rFonts w:cs="Arial"/>
          <w:szCs w:val="22"/>
          <w:lang w:val="de-AT"/>
        </w:rPr>
        <w:t xml:space="preserve">Länge </w:t>
      </w:r>
      <w:r>
        <w:rPr>
          <w:rFonts w:cs="Arial"/>
          <w:szCs w:val="22"/>
          <w:lang w:val="de-AT"/>
        </w:rPr>
        <w:t xml:space="preserve">und internem </w:t>
      </w:r>
      <w:r w:rsidR="005203C7" w:rsidRPr="005203C7">
        <w:rPr>
          <w:rFonts w:cs="Arial"/>
          <w:szCs w:val="22"/>
          <w:lang w:val="de-AT"/>
        </w:rPr>
        <w:t xml:space="preserve">Zoommechanismus wird verwendet, um eine hohe Beständigkeit gegen Staub und Feuchtigkeit bei schwierigen Außenbedingungen zu gewährleisten. </w:t>
      </w:r>
    </w:p>
    <w:p w14:paraId="10529353" w14:textId="68737C97" w:rsidR="005203C7" w:rsidRPr="00ED7345" w:rsidRDefault="005203C7" w:rsidP="00B961CC">
      <w:pPr>
        <w:numPr>
          <w:ilvl w:val="0"/>
          <w:numId w:val="4"/>
        </w:numPr>
        <w:spacing w:line="312" w:lineRule="auto"/>
        <w:jc w:val="both"/>
        <w:rPr>
          <w:rFonts w:cs="Arial"/>
          <w:szCs w:val="22"/>
          <w:lang w:val="de-AT"/>
        </w:rPr>
      </w:pPr>
      <w:r w:rsidRPr="00ED7345">
        <w:rPr>
          <w:rFonts w:cs="Arial"/>
          <w:szCs w:val="22"/>
          <w:lang w:val="de-AT"/>
        </w:rPr>
        <w:t>Schneller Zoombetrieb mit leichtem Zoomring</w:t>
      </w:r>
      <w:r w:rsidR="00ED7345" w:rsidRPr="00ED7345">
        <w:rPr>
          <w:rFonts w:cs="Arial"/>
          <w:szCs w:val="22"/>
          <w:lang w:val="de-AT"/>
        </w:rPr>
        <w:t>-D</w:t>
      </w:r>
      <w:r w:rsidRPr="00ED7345">
        <w:rPr>
          <w:rFonts w:cs="Arial"/>
          <w:szCs w:val="22"/>
          <w:lang w:val="de-AT"/>
        </w:rPr>
        <w:t>rehmoment</w:t>
      </w:r>
      <w:r w:rsidR="00DB1F9C">
        <w:rPr>
          <w:rFonts w:cs="Arial"/>
          <w:szCs w:val="22"/>
          <w:lang w:val="de-AT"/>
        </w:rPr>
        <w:t>.</w:t>
      </w:r>
    </w:p>
    <w:p w14:paraId="4AEA9B43" w14:textId="77777777" w:rsidR="005203C7" w:rsidRPr="00CB3230" w:rsidRDefault="00CB3230" w:rsidP="005203C7">
      <w:pPr>
        <w:spacing w:line="312" w:lineRule="auto"/>
        <w:jc w:val="both"/>
        <w:rPr>
          <w:rFonts w:cs="Arial"/>
          <w:b/>
          <w:szCs w:val="22"/>
          <w:lang w:val="de-AT"/>
        </w:rPr>
      </w:pPr>
      <w:r w:rsidRPr="00CB3230">
        <w:rPr>
          <w:rFonts w:cs="Arial"/>
          <w:b/>
          <w:szCs w:val="22"/>
          <w:lang w:val="de-AT"/>
        </w:rPr>
        <w:t>Pr</w:t>
      </w:r>
      <w:r>
        <w:rPr>
          <w:rFonts w:cs="Arial"/>
          <w:b/>
          <w:szCs w:val="22"/>
          <w:lang w:val="de-AT"/>
        </w:rPr>
        <w:t xml:space="preserve">äzise </w:t>
      </w:r>
      <w:r w:rsidR="005203C7" w:rsidRPr="00CB3230">
        <w:rPr>
          <w:rFonts w:cs="Arial"/>
          <w:b/>
          <w:szCs w:val="22"/>
          <w:lang w:val="de-AT"/>
        </w:rPr>
        <w:t xml:space="preserve">Kontrolle und </w:t>
      </w:r>
      <w:r w:rsidR="00823E3C">
        <w:rPr>
          <w:rFonts w:cs="Arial"/>
          <w:b/>
          <w:szCs w:val="22"/>
          <w:lang w:val="de-AT"/>
        </w:rPr>
        <w:t xml:space="preserve">hohe </w:t>
      </w:r>
      <w:r w:rsidR="005203C7" w:rsidRPr="00CB3230">
        <w:rPr>
          <w:rFonts w:cs="Arial"/>
          <w:b/>
          <w:szCs w:val="22"/>
          <w:lang w:val="de-AT"/>
        </w:rPr>
        <w:t xml:space="preserve">Zuverlässigkeit </w:t>
      </w:r>
      <w:r w:rsidR="00BF5286">
        <w:rPr>
          <w:rFonts w:cs="Arial"/>
          <w:b/>
          <w:szCs w:val="22"/>
          <w:lang w:val="de-AT"/>
        </w:rPr>
        <w:t>bei jedem Einsatz</w:t>
      </w:r>
    </w:p>
    <w:p w14:paraId="25533774" w14:textId="77777777" w:rsidR="005203C7" w:rsidRPr="005203C7" w:rsidRDefault="005203C7" w:rsidP="00B961CC">
      <w:pPr>
        <w:numPr>
          <w:ilvl w:val="0"/>
          <w:numId w:val="5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t>Fokus</w:t>
      </w:r>
      <w:r w:rsidR="00F51CB8">
        <w:rPr>
          <w:rFonts w:cs="Arial"/>
          <w:szCs w:val="22"/>
          <w:lang w:val="de-AT"/>
        </w:rPr>
        <w:t>ring</w:t>
      </w:r>
      <w:r w:rsidRPr="005203C7">
        <w:rPr>
          <w:rFonts w:cs="Arial"/>
          <w:szCs w:val="22"/>
          <w:lang w:val="de-AT"/>
        </w:rPr>
        <w:t xml:space="preserve"> mit </w:t>
      </w:r>
      <w:r w:rsidR="00C325A3">
        <w:rPr>
          <w:rFonts w:cs="Arial"/>
          <w:szCs w:val="22"/>
          <w:lang w:val="de-AT"/>
        </w:rPr>
        <w:t xml:space="preserve">linear ansprechender manueller Fokuseinstellung </w:t>
      </w:r>
      <w:r w:rsidRPr="005203C7">
        <w:rPr>
          <w:rFonts w:cs="Arial"/>
          <w:szCs w:val="22"/>
          <w:lang w:val="de-AT"/>
        </w:rPr>
        <w:t>für ein</w:t>
      </w:r>
      <w:r w:rsidR="00C325A3">
        <w:rPr>
          <w:rFonts w:cs="Arial"/>
          <w:szCs w:val="22"/>
          <w:lang w:val="de-AT"/>
        </w:rPr>
        <w:t xml:space="preserve"> präzises und schnelles manuelles Scharfstellen</w:t>
      </w:r>
      <w:r w:rsidRPr="005203C7">
        <w:rPr>
          <w:rFonts w:cs="Arial"/>
          <w:szCs w:val="22"/>
          <w:lang w:val="de-AT"/>
        </w:rPr>
        <w:t>.</w:t>
      </w:r>
    </w:p>
    <w:p w14:paraId="04831604" w14:textId="77777777" w:rsidR="005203C7" w:rsidRPr="005203C7" w:rsidRDefault="00344FA3" w:rsidP="00B961CC">
      <w:pPr>
        <w:numPr>
          <w:ilvl w:val="0"/>
          <w:numId w:val="5"/>
        </w:numPr>
        <w:spacing w:line="312" w:lineRule="auto"/>
        <w:jc w:val="both"/>
        <w:rPr>
          <w:rFonts w:cs="Arial"/>
          <w:szCs w:val="22"/>
          <w:lang w:val="de-AT"/>
        </w:rPr>
      </w:pPr>
      <w:r>
        <w:rPr>
          <w:rFonts w:cs="Arial"/>
          <w:szCs w:val="22"/>
          <w:lang w:val="de-AT"/>
        </w:rPr>
        <w:t>D</w:t>
      </w:r>
      <w:r w:rsidR="00273B47">
        <w:rPr>
          <w:rFonts w:cs="Arial"/>
          <w:szCs w:val="22"/>
          <w:lang w:val="de-AT"/>
        </w:rPr>
        <w:t xml:space="preserve">rei individuell konfigurierbare </w:t>
      </w:r>
      <w:r w:rsidR="005203C7" w:rsidRPr="005203C7">
        <w:rPr>
          <w:rFonts w:cs="Arial"/>
          <w:szCs w:val="22"/>
          <w:lang w:val="de-AT"/>
        </w:rPr>
        <w:t>Fokus-Halte</w:t>
      </w:r>
      <w:r w:rsidR="00273B47">
        <w:rPr>
          <w:rFonts w:cs="Arial"/>
          <w:szCs w:val="22"/>
          <w:lang w:val="de-AT"/>
        </w:rPr>
        <w:t xml:space="preserve">tasten </w:t>
      </w:r>
      <w:r w:rsidR="005203C7" w:rsidRPr="005203C7">
        <w:rPr>
          <w:rFonts w:cs="Arial"/>
          <w:szCs w:val="22"/>
          <w:lang w:val="de-AT"/>
        </w:rPr>
        <w:t xml:space="preserve">und </w:t>
      </w:r>
      <w:r>
        <w:rPr>
          <w:rFonts w:cs="Arial"/>
          <w:szCs w:val="22"/>
          <w:lang w:val="de-AT"/>
        </w:rPr>
        <w:t>der</w:t>
      </w:r>
      <w:r w:rsidR="005203C7" w:rsidRPr="005203C7">
        <w:rPr>
          <w:rFonts w:cs="Arial"/>
          <w:szCs w:val="22"/>
          <w:lang w:val="de-AT"/>
        </w:rPr>
        <w:t xml:space="preserve"> Fokusbereichsbegrenzer</w:t>
      </w:r>
      <w:r>
        <w:rPr>
          <w:rFonts w:cs="Arial"/>
          <w:szCs w:val="22"/>
          <w:lang w:val="de-AT"/>
        </w:rPr>
        <w:t xml:space="preserve"> sorgen für maximale Kontrolle beim Fotografieren</w:t>
      </w:r>
      <w:r w:rsidR="005203C7" w:rsidRPr="005203C7">
        <w:rPr>
          <w:rFonts w:cs="Arial"/>
          <w:szCs w:val="22"/>
          <w:lang w:val="de-AT"/>
        </w:rPr>
        <w:t>.</w:t>
      </w:r>
    </w:p>
    <w:p w14:paraId="5EBA1515" w14:textId="39941944" w:rsidR="00816A4E" w:rsidRDefault="005203C7" w:rsidP="00816A4E">
      <w:pPr>
        <w:numPr>
          <w:ilvl w:val="0"/>
          <w:numId w:val="5"/>
        </w:numPr>
        <w:spacing w:line="312" w:lineRule="auto"/>
        <w:jc w:val="both"/>
        <w:rPr>
          <w:rFonts w:cs="Arial"/>
          <w:szCs w:val="22"/>
          <w:lang w:val="de-AT"/>
        </w:rPr>
      </w:pPr>
      <w:r w:rsidRPr="005203C7">
        <w:rPr>
          <w:rFonts w:cs="Arial"/>
          <w:szCs w:val="22"/>
          <w:lang w:val="de-AT"/>
        </w:rPr>
        <w:lastRenderedPageBreak/>
        <w:t>Staub- und feuchtigkeits</w:t>
      </w:r>
      <w:r w:rsidR="00344FA3">
        <w:rPr>
          <w:rFonts w:cs="Arial"/>
          <w:szCs w:val="22"/>
          <w:lang w:val="de-AT"/>
        </w:rPr>
        <w:t>abweisendes</w:t>
      </w:r>
      <w:r w:rsidRPr="005203C7">
        <w:rPr>
          <w:rFonts w:cs="Arial"/>
          <w:szCs w:val="22"/>
          <w:lang w:val="de-AT"/>
        </w:rPr>
        <w:t xml:space="preserve"> Design</w:t>
      </w:r>
      <w:r w:rsidR="00273B47">
        <w:rPr>
          <w:rFonts w:cs="Arial"/>
          <w:szCs w:val="22"/>
          <w:lang w:val="de-AT"/>
        </w:rPr>
        <w:t xml:space="preserve"> sowie </w:t>
      </w:r>
      <w:r w:rsidR="00344FA3">
        <w:rPr>
          <w:rFonts w:cs="Arial"/>
          <w:szCs w:val="22"/>
          <w:lang w:val="de-AT"/>
        </w:rPr>
        <w:t xml:space="preserve">eine </w:t>
      </w:r>
      <w:r w:rsidRPr="005203C7">
        <w:rPr>
          <w:rFonts w:cs="Arial"/>
          <w:szCs w:val="22"/>
          <w:lang w:val="de-AT"/>
        </w:rPr>
        <w:t>Fluorbeschichtung</w:t>
      </w:r>
      <w:r w:rsidR="00344FA3">
        <w:rPr>
          <w:rFonts w:cs="Arial"/>
          <w:szCs w:val="22"/>
          <w:lang w:val="de-AT"/>
        </w:rPr>
        <w:t>, die das Frontelement wirksam</w:t>
      </w:r>
      <w:r w:rsidRPr="005203C7">
        <w:rPr>
          <w:rFonts w:cs="Arial"/>
          <w:szCs w:val="22"/>
          <w:lang w:val="de-AT"/>
        </w:rPr>
        <w:t xml:space="preserve"> gegen Schmutz und Fingerabdrücke</w:t>
      </w:r>
      <w:r w:rsidR="00344FA3">
        <w:rPr>
          <w:rFonts w:cs="Arial"/>
          <w:szCs w:val="22"/>
          <w:lang w:val="de-AT"/>
        </w:rPr>
        <w:t xml:space="preserve"> schützt.</w:t>
      </w:r>
    </w:p>
    <w:p w14:paraId="009601B8" w14:textId="0EC99B25" w:rsidR="00816A4E" w:rsidRDefault="00816A4E">
      <w:pPr>
        <w:rPr>
          <w:lang w:eastAsia="ja-JP"/>
        </w:rPr>
      </w:pPr>
      <w:r>
        <w:rPr>
          <w:rFonts w:cs="Arial"/>
          <w:szCs w:val="22"/>
          <w:lang w:val="de-AT"/>
        </w:rPr>
        <w:t xml:space="preserve">Eine Videoansicht des SEL-200600G </w:t>
      </w:r>
      <w:r w:rsidR="00300A31">
        <w:rPr>
          <w:rFonts w:cs="Arial"/>
          <w:szCs w:val="22"/>
          <w:lang w:val="de-AT"/>
        </w:rPr>
        <w:t>gibt es</w:t>
      </w:r>
      <w:r>
        <w:rPr>
          <w:rFonts w:cs="Arial"/>
          <w:szCs w:val="22"/>
          <w:lang w:val="de-AT"/>
        </w:rPr>
        <w:t xml:space="preserve"> unter folgendem Link: </w:t>
      </w:r>
      <w:hyperlink r:id="rId11" w:history="1">
        <w:r w:rsidRPr="00DE3981">
          <w:rPr>
            <w:rStyle w:val="Hyperlink"/>
            <w:lang w:eastAsia="ja-JP"/>
          </w:rPr>
          <w:t>https://youtu.be/rMlMOBuBGhM</w:t>
        </w:r>
      </w:hyperlink>
    </w:p>
    <w:p w14:paraId="1C2FF238" w14:textId="77777777" w:rsidR="000B40CC" w:rsidRPr="00DE3981" w:rsidRDefault="000B40CC" w:rsidP="00DE3981">
      <w:pPr>
        <w:rPr>
          <w:lang w:eastAsia="ja-JP"/>
        </w:rPr>
      </w:pPr>
    </w:p>
    <w:p w14:paraId="23B1070F" w14:textId="77777777" w:rsidR="003A7E48" w:rsidRPr="008A25E8" w:rsidRDefault="003A7E48" w:rsidP="00D42DFE">
      <w:pPr>
        <w:spacing w:line="312" w:lineRule="auto"/>
        <w:jc w:val="both"/>
        <w:rPr>
          <w:b/>
          <w:lang w:val="de-AT"/>
        </w:rPr>
      </w:pPr>
      <w:r w:rsidRPr="008A25E8">
        <w:rPr>
          <w:b/>
          <w:lang w:val="de-AT"/>
        </w:rPr>
        <w:t>Unverbindliche Preisempfehlung und Verfügbarkeit</w:t>
      </w:r>
    </w:p>
    <w:p w14:paraId="59688D49" w14:textId="67518779" w:rsidR="00DD0804" w:rsidRDefault="00DD0804" w:rsidP="00553C5A">
      <w:pPr>
        <w:spacing w:line="312" w:lineRule="auto"/>
        <w:jc w:val="both"/>
      </w:pPr>
      <w:r>
        <w:t xml:space="preserve">Sony </w:t>
      </w:r>
      <w:r w:rsidR="008A25E8">
        <w:t>SEL-200600G</w:t>
      </w:r>
      <w:r>
        <w:t xml:space="preserve">: </w:t>
      </w:r>
      <w:r w:rsidR="006F2BAD">
        <w:t xml:space="preserve">ca. </w:t>
      </w:r>
      <w:r w:rsidR="008A25E8">
        <w:t>2.100,00</w:t>
      </w:r>
      <w:r>
        <w:t xml:space="preserve"> Euro</w:t>
      </w:r>
    </w:p>
    <w:p w14:paraId="1B010443" w14:textId="77777777" w:rsidR="000F345F" w:rsidRDefault="00DD0804" w:rsidP="00553C5A">
      <w:pPr>
        <w:spacing w:line="312" w:lineRule="auto"/>
        <w:jc w:val="both"/>
      </w:pPr>
      <w:r>
        <w:t xml:space="preserve">Verfügbarkeit: ab </w:t>
      </w:r>
      <w:r w:rsidR="008A25E8">
        <w:t>August 2019</w:t>
      </w:r>
    </w:p>
    <w:p w14:paraId="110D308C" w14:textId="77777777" w:rsidR="00A452FE" w:rsidRDefault="00A452FE" w:rsidP="00A452FE">
      <w:pPr>
        <w:pStyle w:val="StandardWeb"/>
        <w:spacing w:before="0" w:beforeAutospacing="0" w:line="270" w:lineRule="atLeast"/>
        <w:rPr>
          <w:rStyle w:val="Fett"/>
          <w:rFonts w:ascii="Helvetica" w:hAnsi="Helvetica" w:cs="Helvetica"/>
          <w:sz w:val="20"/>
          <w:szCs w:val="20"/>
        </w:rPr>
      </w:pPr>
    </w:p>
    <w:p w14:paraId="420C12CC" w14:textId="77777777" w:rsidR="00A452FE" w:rsidRPr="0047669B" w:rsidRDefault="00A452FE" w:rsidP="00A452FE">
      <w:pPr>
        <w:pStyle w:val="StandardWe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  <w:r w:rsidRPr="0047669B">
        <w:rPr>
          <w:rStyle w:val="Fett"/>
          <w:rFonts w:ascii="Helvetica" w:hAnsi="Helvetica" w:cs="Helvetica"/>
          <w:sz w:val="20"/>
          <w:szCs w:val="20"/>
        </w:rPr>
        <w:t>Über die Sony Corporation</w:t>
      </w:r>
    </w:p>
    <w:p w14:paraId="6439EED4" w14:textId="77777777" w:rsidR="00A452FE" w:rsidRDefault="00A452FE" w:rsidP="00A452FE">
      <w:pPr>
        <w:pStyle w:val="Standard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8A0C3E">
        <w:rPr>
          <w:rFonts w:ascii="Helvetica" w:hAnsi="Helvetica" w:cs="Helvetica"/>
          <w:sz w:val="20"/>
          <w:szCs w:val="20"/>
        </w:rPr>
        <w:t xml:space="preserve">Die Sony Corporation ist ein kreatives Entertainment-Unternehmen mit einem festen Technologie-Fundament. Von Spielen und Netzwerk-Services über Musik, Fotos, Filmen, Elektronikprodukten, Halbleitern bis zu Finanzdienstleistungen – das Ziel von Sony ist es, die Welt durch die Kraft von Kreativität und Technologie mit Emotionen zu füllen. Weitere Informationen gibt es unter: </w:t>
      </w:r>
      <w:hyperlink r:id="rId12" w:history="1">
        <w:r w:rsidRPr="0050307C">
          <w:rPr>
            <w:rStyle w:val="Hyperlink"/>
            <w:rFonts w:ascii="Helvetica" w:hAnsi="Helvetica" w:cs="Helvetica"/>
            <w:sz w:val="20"/>
            <w:szCs w:val="20"/>
          </w:rPr>
          <w:t>http://www.sony.de</w:t>
        </w:r>
      </w:hyperlink>
      <w:r>
        <w:rPr>
          <w:rFonts w:ascii="Helvetica" w:hAnsi="Helvetica" w:cs="Helvetica"/>
          <w:sz w:val="20"/>
          <w:szCs w:val="20"/>
        </w:rPr>
        <w:t>.</w:t>
      </w:r>
    </w:p>
    <w:p w14:paraId="1D8C293D" w14:textId="77777777" w:rsidR="00A452FE" w:rsidRDefault="00A452FE" w:rsidP="00A452FE">
      <w:pPr>
        <w:pStyle w:val="Standard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47669B">
        <w:rPr>
          <w:rFonts w:ascii="Helvetica" w:hAnsi="Helvetica" w:cs="Helvetica"/>
          <w:sz w:val="20"/>
          <w:szCs w:val="20"/>
        </w:rPr>
        <w:t>Die Meldung und entsprechendes Bildmaterial in Druckqualität zum Download finden Sie unter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hyperlink r:id="rId13" w:history="1">
        <w:r>
          <w:rPr>
            <w:rStyle w:val="Hyperlink"/>
            <w:rFonts w:ascii="Helvetica" w:hAnsi="Helvetica" w:cs="Helvetica"/>
            <w:sz w:val="20"/>
            <w:szCs w:val="20"/>
          </w:rPr>
          <w:t>http://presscentre.sony.de</w:t>
        </w:r>
      </w:hyperlink>
    </w:p>
    <w:p w14:paraId="756C1E15" w14:textId="77777777" w:rsidR="00A452FE" w:rsidRPr="001305CF" w:rsidRDefault="00A452FE" w:rsidP="00A452FE">
      <w:pPr>
        <w:spacing w:line="100" w:lineRule="atLeast"/>
        <w:jc w:val="both"/>
        <w:rPr>
          <w:sz w:val="20"/>
        </w:rPr>
      </w:pPr>
    </w:p>
    <w:p w14:paraId="4FCAF308" w14:textId="77777777" w:rsidR="00A452FE" w:rsidRPr="003A7E48" w:rsidRDefault="00A452FE" w:rsidP="00A452FE">
      <w:pPr>
        <w:spacing w:line="240" w:lineRule="auto"/>
        <w:jc w:val="both"/>
        <w:rPr>
          <w:rFonts w:cs="Arial"/>
          <w:sz w:val="20"/>
        </w:rPr>
      </w:pPr>
    </w:p>
    <w:p w14:paraId="37DA46DC" w14:textId="77777777" w:rsidR="00A452FE" w:rsidRPr="00F20F00" w:rsidRDefault="00A452FE" w:rsidP="00A452FE">
      <w:pPr>
        <w:spacing w:line="240" w:lineRule="auto"/>
        <w:jc w:val="both"/>
        <w:rPr>
          <w:rFonts w:cs="Arial"/>
          <w:sz w:val="20"/>
          <w:u w:val="single"/>
          <w:lang w:val="it-IT"/>
        </w:rPr>
      </w:pPr>
      <w:proofErr w:type="spellStart"/>
      <w:r w:rsidRPr="00F20F00">
        <w:rPr>
          <w:rFonts w:cs="Arial"/>
          <w:sz w:val="20"/>
          <w:u w:val="single"/>
          <w:lang w:val="it-IT"/>
        </w:rPr>
        <w:t>Weitere</w:t>
      </w:r>
      <w:proofErr w:type="spellEnd"/>
      <w:r w:rsidRPr="00F20F00">
        <w:rPr>
          <w:rFonts w:cs="Arial"/>
          <w:sz w:val="20"/>
          <w:u w:val="single"/>
          <w:lang w:val="it-IT"/>
        </w:rPr>
        <w:t xml:space="preserve"> </w:t>
      </w:r>
      <w:proofErr w:type="spellStart"/>
      <w:r w:rsidRPr="00F20F00">
        <w:rPr>
          <w:rFonts w:cs="Arial"/>
          <w:sz w:val="20"/>
          <w:u w:val="single"/>
          <w:lang w:val="it-IT"/>
        </w:rPr>
        <w:t>Informationen</w:t>
      </w:r>
      <w:proofErr w:type="spellEnd"/>
      <w:r w:rsidRPr="00F20F00">
        <w:rPr>
          <w:rFonts w:cs="Arial"/>
          <w:sz w:val="20"/>
          <w:u w:val="single"/>
          <w:lang w:val="it-IT"/>
        </w:rPr>
        <w:t>:</w:t>
      </w:r>
    </w:p>
    <w:p w14:paraId="4BDD2E4D" w14:textId="77777777" w:rsidR="00A452FE" w:rsidRDefault="00A452FE" w:rsidP="00A452FE">
      <w:pPr>
        <w:pStyle w:val="06Boilerplate"/>
        <w:spacing w:after="0" w:line="240" w:lineRule="auto"/>
        <w:rPr>
          <w:sz w:val="20"/>
        </w:rPr>
      </w:pPr>
      <w:r>
        <w:rPr>
          <w:sz w:val="20"/>
        </w:rPr>
        <w:t>Gerrit Gericke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F462BA4" w14:textId="77777777" w:rsidR="00A452FE" w:rsidRPr="00B07D76" w:rsidRDefault="00A452FE" w:rsidP="00A452FE">
      <w:pPr>
        <w:pStyle w:val="06Boilerplate"/>
        <w:spacing w:after="0" w:line="240" w:lineRule="auto"/>
        <w:rPr>
          <w:sz w:val="20"/>
        </w:rPr>
      </w:pPr>
      <w:r w:rsidRPr="00B07D76">
        <w:rPr>
          <w:sz w:val="20"/>
        </w:rPr>
        <w:t>H</w:t>
      </w:r>
      <w:r>
        <w:rPr>
          <w:sz w:val="20"/>
        </w:rPr>
        <w:t xml:space="preserve">ead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PR</w:t>
      </w:r>
      <w:r w:rsidRPr="00B07D76">
        <w:rPr>
          <w:sz w:val="20"/>
        </w:rPr>
        <w:tab/>
      </w:r>
      <w:r w:rsidRPr="00B07D76">
        <w:rPr>
          <w:sz w:val="20"/>
        </w:rPr>
        <w:tab/>
      </w:r>
      <w:r w:rsidRPr="00B07D76">
        <w:rPr>
          <w:sz w:val="20"/>
        </w:rPr>
        <w:tab/>
      </w:r>
      <w:r w:rsidRPr="00B07D76">
        <w:rPr>
          <w:sz w:val="20"/>
        </w:rPr>
        <w:tab/>
      </w:r>
    </w:p>
    <w:p w14:paraId="42053374" w14:textId="77777777" w:rsidR="00A452FE" w:rsidRPr="00362ABC" w:rsidRDefault="00A452FE" w:rsidP="00A452FE">
      <w:pPr>
        <w:pStyle w:val="06Boilerplate"/>
        <w:spacing w:after="0" w:line="240" w:lineRule="auto"/>
        <w:rPr>
          <w:rFonts w:cs="Arial"/>
          <w:sz w:val="20"/>
        </w:rPr>
      </w:pPr>
      <w:r w:rsidRPr="00362ABC">
        <w:rPr>
          <w:rFonts w:cs="Arial"/>
          <w:sz w:val="20"/>
        </w:rPr>
        <w:t xml:space="preserve">Sony Europe </w:t>
      </w:r>
      <w:r w:rsidRPr="00D755DF">
        <w:rPr>
          <w:rFonts w:cs="Arial"/>
          <w:sz w:val="20"/>
        </w:rPr>
        <w:t>B.V.</w:t>
      </w:r>
    </w:p>
    <w:p w14:paraId="5C93D32A" w14:textId="77777777" w:rsidR="00A452FE" w:rsidRDefault="00A452FE" w:rsidP="00A452FE">
      <w:pPr>
        <w:pStyle w:val="06Boilerplate"/>
        <w:spacing w:after="0" w:line="240" w:lineRule="auto"/>
        <w:rPr>
          <w:sz w:val="20"/>
        </w:rPr>
      </w:pPr>
      <w:r>
        <w:rPr>
          <w:rFonts w:cs="Arial"/>
          <w:sz w:val="20"/>
        </w:rPr>
        <w:t>Zweigniederlassung Deutschland</w:t>
      </w:r>
      <w:r>
        <w:rPr>
          <w:sz w:val="20"/>
        </w:rPr>
        <w:tab/>
      </w:r>
      <w:r>
        <w:rPr>
          <w:sz w:val="20"/>
        </w:rPr>
        <w:tab/>
      </w:r>
    </w:p>
    <w:p w14:paraId="2E18CCEC" w14:textId="77777777" w:rsidR="00A452FE" w:rsidRDefault="00A452FE" w:rsidP="00A452FE">
      <w:pPr>
        <w:pStyle w:val="06Boilerplate"/>
        <w:spacing w:after="0" w:line="240" w:lineRule="auto"/>
        <w:rPr>
          <w:sz w:val="20"/>
        </w:rPr>
      </w:pPr>
      <w:r>
        <w:rPr>
          <w:sz w:val="20"/>
        </w:rPr>
        <w:t>Telefon: 030 / 41955-</w:t>
      </w:r>
      <w:r w:rsidRPr="003F5CF3">
        <w:rPr>
          <w:sz w:val="20"/>
        </w:rPr>
        <w:t>1263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7A4B56" w14:textId="77777777" w:rsidR="00A452FE" w:rsidRPr="00170BA4" w:rsidRDefault="00A452FE" w:rsidP="00A452FE">
      <w:pPr>
        <w:pStyle w:val="06Boilerplate"/>
        <w:spacing w:after="0" w:line="240" w:lineRule="auto"/>
        <w:ind w:right="-1021"/>
        <w:rPr>
          <w:sz w:val="20"/>
          <w:lang w:val="pt-BR"/>
        </w:rPr>
      </w:pPr>
      <w:r w:rsidRPr="00170BA4">
        <w:rPr>
          <w:sz w:val="20"/>
          <w:lang w:val="pt-BR"/>
        </w:rPr>
        <w:t xml:space="preserve">E-Mail: </w:t>
      </w:r>
      <w:hyperlink r:id="rId14" w:history="1">
        <w:r w:rsidRPr="00560F64">
          <w:rPr>
            <w:rStyle w:val="Hyperlink"/>
            <w:sz w:val="20"/>
            <w:lang w:val="pt-BR"/>
          </w:rPr>
          <w:t>gerrit.gericke@eu.sony.com</w:t>
        </w:r>
      </w:hyperlink>
      <w:r>
        <w:rPr>
          <w:sz w:val="20"/>
          <w:lang w:val="pt-BR"/>
        </w:rPr>
        <w:t xml:space="preserve"> </w:t>
      </w:r>
      <w:r>
        <w:rPr>
          <w:sz w:val="20"/>
          <w:lang w:val="pt-BR"/>
        </w:rPr>
        <w:tab/>
      </w:r>
      <w:r w:rsidRPr="00170BA4">
        <w:rPr>
          <w:sz w:val="20"/>
          <w:lang w:val="pt-BR"/>
        </w:rPr>
        <w:t xml:space="preserve"> </w:t>
      </w:r>
    </w:p>
    <w:p w14:paraId="56A8CE4D" w14:textId="77777777" w:rsidR="00A452FE" w:rsidRPr="00362ABC" w:rsidRDefault="00A452FE" w:rsidP="00A452FE">
      <w:pPr>
        <w:spacing w:after="0" w:line="240" w:lineRule="auto"/>
        <w:jc w:val="both"/>
        <w:rPr>
          <w:lang w:val="en-US"/>
        </w:rPr>
      </w:pPr>
      <w:r w:rsidRPr="00362ABC">
        <w:rPr>
          <w:sz w:val="20"/>
          <w:lang w:val="en-US"/>
        </w:rPr>
        <w:t>Web: www.sony.de</w:t>
      </w:r>
      <w:r w:rsidRPr="00362ABC">
        <w:rPr>
          <w:sz w:val="20"/>
          <w:lang w:val="en-US"/>
        </w:rPr>
        <w:tab/>
      </w:r>
      <w:r w:rsidRPr="00362ABC">
        <w:rPr>
          <w:sz w:val="20"/>
          <w:lang w:val="en-US"/>
        </w:rPr>
        <w:tab/>
      </w:r>
      <w:r w:rsidRPr="00362ABC">
        <w:rPr>
          <w:sz w:val="20"/>
          <w:lang w:val="en-US"/>
        </w:rPr>
        <w:tab/>
      </w:r>
    </w:p>
    <w:p w14:paraId="24FF3252" w14:textId="77777777" w:rsidR="00A452FE" w:rsidRDefault="00A452FE" w:rsidP="00A452FE">
      <w:pPr>
        <w:spacing w:after="0" w:line="240" w:lineRule="auto"/>
        <w:jc w:val="both"/>
        <w:rPr>
          <w:rFonts w:cs="Arial"/>
          <w:sz w:val="20"/>
          <w:lang w:val="it-IT"/>
        </w:rPr>
      </w:pPr>
    </w:p>
    <w:p w14:paraId="6D3A3F2A" w14:textId="77777777" w:rsidR="00A452FE" w:rsidRPr="00362ABC" w:rsidRDefault="00A452FE" w:rsidP="00A452FE">
      <w:pPr>
        <w:spacing w:after="0" w:line="100" w:lineRule="atLeast"/>
        <w:jc w:val="both"/>
        <w:rPr>
          <w:rFonts w:cs="Arial"/>
          <w:sz w:val="20"/>
          <w:lang w:val="en-US"/>
        </w:rPr>
      </w:pPr>
      <w:r w:rsidRPr="00362ABC">
        <w:rPr>
          <w:rFonts w:cs="Arial"/>
          <w:sz w:val="20"/>
          <w:lang w:val="en-US"/>
        </w:rPr>
        <w:t>Caterina Wamos</w:t>
      </w:r>
    </w:p>
    <w:p w14:paraId="6E96241E" w14:textId="77777777" w:rsidR="00A452FE" w:rsidRPr="00774371" w:rsidRDefault="00A452FE" w:rsidP="00A452FE">
      <w:pPr>
        <w:spacing w:after="0" w:line="100" w:lineRule="atLeast"/>
        <w:jc w:val="both"/>
        <w:rPr>
          <w:rFonts w:cs="Arial"/>
          <w:sz w:val="20"/>
        </w:rPr>
      </w:pPr>
      <w:proofErr w:type="spellStart"/>
      <w:r w:rsidRPr="00774371">
        <w:rPr>
          <w:rFonts w:cs="Arial"/>
          <w:sz w:val="20"/>
        </w:rPr>
        <w:t>häberlein</w:t>
      </w:r>
      <w:proofErr w:type="spellEnd"/>
      <w:r w:rsidRPr="00774371">
        <w:rPr>
          <w:rFonts w:cs="Arial"/>
          <w:sz w:val="20"/>
        </w:rPr>
        <w:t xml:space="preserve"> &amp; </w:t>
      </w:r>
      <w:proofErr w:type="spellStart"/>
      <w:r w:rsidRPr="00774371">
        <w:rPr>
          <w:rFonts w:cs="Arial"/>
          <w:sz w:val="20"/>
        </w:rPr>
        <w:t>mauerer</w:t>
      </w:r>
      <w:proofErr w:type="spellEnd"/>
      <w:r w:rsidRPr="00774371">
        <w:rPr>
          <w:rFonts w:cs="Arial"/>
          <w:sz w:val="20"/>
        </w:rPr>
        <w:t xml:space="preserve"> </w:t>
      </w:r>
      <w:proofErr w:type="spellStart"/>
      <w:r w:rsidRPr="00774371">
        <w:rPr>
          <w:rFonts w:cs="Arial"/>
          <w:sz w:val="20"/>
        </w:rPr>
        <w:t>ag</w:t>
      </w:r>
      <w:proofErr w:type="spellEnd"/>
    </w:p>
    <w:p w14:paraId="10F48877" w14:textId="77777777" w:rsidR="00A452FE" w:rsidRPr="00774371" w:rsidRDefault="00A452FE" w:rsidP="00A452FE">
      <w:pPr>
        <w:spacing w:after="0" w:line="100" w:lineRule="atLeast"/>
        <w:jc w:val="both"/>
        <w:rPr>
          <w:rFonts w:cs="Arial"/>
          <w:sz w:val="20"/>
        </w:rPr>
      </w:pPr>
      <w:proofErr w:type="spellStart"/>
      <w:r w:rsidRPr="00774371">
        <w:rPr>
          <w:rFonts w:cs="Arial"/>
          <w:sz w:val="20"/>
        </w:rPr>
        <w:t>kommunikationsagentur</w:t>
      </w:r>
      <w:proofErr w:type="spellEnd"/>
    </w:p>
    <w:p w14:paraId="1023F08F" w14:textId="77777777" w:rsidR="00A452FE" w:rsidRPr="00DF3C6F" w:rsidRDefault="00A452FE" w:rsidP="00A452FE">
      <w:pPr>
        <w:spacing w:after="0" w:line="100" w:lineRule="atLeast"/>
        <w:jc w:val="both"/>
        <w:rPr>
          <w:sz w:val="20"/>
        </w:rPr>
      </w:pPr>
      <w:r w:rsidRPr="00DF3C6F">
        <w:rPr>
          <w:rFonts w:cs="Arial"/>
          <w:sz w:val="20"/>
        </w:rPr>
        <w:t>Telef</w:t>
      </w:r>
      <w:r>
        <w:rPr>
          <w:rFonts w:cs="Arial"/>
          <w:sz w:val="20"/>
        </w:rPr>
        <w:t>on: 030/726 208-390</w:t>
      </w:r>
      <w:r w:rsidRPr="00DF3C6F">
        <w:rPr>
          <w:sz w:val="20"/>
        </w:rPr>
        <w:t xml:space="preserve"> </w:t>
      </w:r>
    </w:p>
    <w:p w14:paraId="4DD061AF" w14:textId="77777777" w:rsidR="00A452FE" w:rsidRPr="00850EC1" w:rsidRDefault="00A452FE" w:rsidP="00A452FE">
      <w:pPr>
        <w:spacing w:after="0" w:line="100" w:lineRule="atLeast"/>
        <w:jc w:val="both"/>
        <w:rPr>
          <w:rFonts w:cs="Arial"/>
          <w:sz w:val="20"/>
        </w:rPr>
      </w:pPr>
      <w:r w:rsidRPr="00850EC1">
        <w:rPr>
          <w:sz w:val="20"/>
        </w:rPr>
        <w:t>Telefax: 030/726 208-250</w:t>
      </w:r>
      <w:r w:rsidRPr="00850EC1">
        <w:rPr>
          <w:rFonts w:cs="Arial"/>
          <w:sz w:val="20"/>
        </w:rPr>
        <w:t xml:space="preserve"> </w:t>
      </w:r>
    </w:p>
    <w:p w14:paraId="4E405835" w14:textId="77777777" w:rsidR="00A452FE" w:rsidRPr="00340DB2" w:rsidRDefault="00A452FE" w:rsidP="00A452FE">
      <w:pPr>
        <w:spacing w:after="0" w:line="100" w:lineRule="atLeast"/>
        <w:jc w:val="both"/>
        <w:rPr>
          <w:sz w:val="20"/>
        </w:rPr>
      </w:pPr>
      <w:r w:rsidRPr="00850EC1">
        <w:rPr>
          <w:rFonts w:cs="Arial"/>
          <w:sz w:val="20"/>
        </w:rPr>
        <w:t xml:space="preserve">E-Mail: </w:t>
      </w:r>
      <w:hyperlink r:id="rId15" w:history="1">
        <w:r w:rsidRPr="00E165E8">
          <w:rPr>
            <w:rStyle w:val="Hyperlink"/>
            <w:sz w:val="20"/>
            <w:lang w:val="pt-BR"/>
          </w:rPr>
          <w:t>caterina.wamos@haebmau.de</w:t>
        </w:r>
      </w:hyperlink>
    </w:p>
    <w:p w14:paraId="1584B6BC" w14:textId="77777777" w:rsidR="00A452FE" w:rsidRPr="00850EC1" w:rsidRDefault="00A452FE" w:rsidP="00A452FE">
      <w:pPr>
        <w:spacing w:after="0" w:line="100" w:lineRule="atLeast"/>
        <w:jc w:val="both"/>
        <w:rPr>
          <w:sz w:val="20"/>
        </w:rPr>
      </w:pPr>
      <w:r w:rsidRPr="00850EC1">
        <w:rPr>
          <w:sz w:val="20"/>
        </w:rPr>
        <w:t>Web: www.haebmau.de</w:t>
      </w:r>
    </w:p>
    <w:p w14:paraId="1F62F6BB" w14:textId="77777777" w:rsidR="00AE05E5" w:rsidRPr="00AE05E5" w:rsidRDefault="00AE05E5" w:rsidP="00AE05E5">
      <w:pPr>
        <w:spacing w:line="100" w:lineRule="atLeast"/>
        <w:jc w:val="both"/>
        <w:rPr>
          <w:rFonts w:cs="Arial"/>
          <w:sz w:val="20"/>
        </w:rPr>
      </w:pPr>
    </w:p>
    <w:sectPr w:rsidR="00AE05E5" w:rsidRPr="00AE05E5" w:rsidSect="0079352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552" w:right="3543" w:bottom="1701" w:left="1361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062E" w14:textId="77777777" w:rsidR="00742C39" w:rsidRDefault="00742C39">
      <w:pPr>
        <w:spacing w:after="0" w:line="240" w:lineRule="auto"/>
      </w:pPr>
      <w:r>
        <w:separator/>
      </w:r>
    </w:p>
  </w:endnote>
  <w:endnote w:type="continuationSeparator" w:id="0">
    <w:p w14:paraId="05E9F6B8" w14:textId="77777777" w:rsidR="00742C39" w:rsidRDefault="007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 LT 55 Roman"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42A9" w14:textId="77777777" w:rsidR="00DF2CD9" w:rsidRDefault="00DF2CD9">
    <w:pPr>
      <w:pStyle w:val="07Fuzeile"/>
      <w:ind w:left="1416"/>
    </w:pPr>
    <w:r>
      <w:tab/>
    </w:r>
    <w:r>
      <w:tab/>
    </w:r>
    <w:r>
      <w:tab/>
    </w:r>
    <w:r>
      <w:tab/>
    </w:r>
    <w:r>
      <w:tab/>
    </w:r>
    <w:r w:rsidRPr="00EA7740">
      <w:rPr>
        <w:sz w:val="20"/>
      </w:rPr>
      <w:t xml:space="preserve">           </w:t>
    </w:r>
    <w:r>
      <w:rPr>
        <w:sz w:val="20"/>
      </w:rPr>
      <w:t xml:space="preserve">    </w:t>
    </w:r>
    <w:r w:rsidRPr="00EA7740">
      <w:rPr>
        <w:sz w:val="20"/>
      </w:rPr>
      <w:t xml:space="preserve">Seite </w:t>
    </w:r>
    <w:r w:rsidRPr="00EA7740">
      <w:rPr>
        <w:rStyle w:val="Seitenzahl"/>
        <w:sz w:val="20"/>
      </w:rPr>
      <w:fldChar w:fldCharType="begin"/>
    </w:r>
    <w:r w:rsidRPr="00EA7740">
      <w:rPr>
        <w:rStyle w:val="Seitenzahl"/>
        <w:sz w:val="20"/>
      </w:rPr>
      <w:instrText xml:space="preserve"> PAGE </w:instrText>
    </w:r>
    <w:r w:rsidRPr="00EA7740">
      <w:rPr>
        <w:rStyle w:val="Seitenzahl"/>
        <w:sz w:val="20"/>
      </w:rPr>
      <w:fldChar w:fldCharType="separate"/>
    </w:r>
    <w:r w:rsidR="0021076D">
      <w:rPr>
        <w:rStyle w:val="Seitenzahl"/>
        <w:noProof/>
        <w:sz w:val="20"/>
      </w:rPr>
      <w:t>2</w:t>
    </w:r>
    <w:r w:rsidRPr="00EA7740">
      <w:rPr>
        <w:rStyle w:val="Seitenzahl"/>
        <w:sz w:val="20"/>
      </w:rPr>
      <w:fldChar w:fldCharType="end"/>
    </w:r>
    <w:r w:rsidRPr="00EA7740">
      <w:rPr>
        <w:rStyle w:val="Seitenzahl"/>
        <w:sz w:val="20"/>
      </w:rPr>
      <w:t xml:space="preserve"> von</w:t>
    </w:r>
    <w:r>
      <w:rPr>
        <w:rStyle w:val="Seitenzahl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1076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C017" w14:textId="77777777" w:rsidR="00DF2CD9" w:rsidRDefault="00DF2CD9">
    <w:pPr>
      <w:pStyle w:val="Fuzeile"/>
      <w:tabs>
        <w:tab w:val="clear" w:pos="9072"/>
        <w:tab w:val="right" w:pos="6946"/>
      </w:tabs>
    </w:pPr>
    <w:r>
      <w:t xml:space="preserve">SDL 078-2003 </w:t>
    </w:r>
    <w:proofErr w:type="spellStart"/>
    <w:r>
      <w:t>Kadelke</w:t>
    </w:r>
    <w:proofErr w:type="spellEnd"/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A930" w14:textId="77777777" w:rsidR="00742C39" w:rsidRDefault="00742C39">
      <w:pPr>
        <w:spacing w:after="0" w:line="240" w:lineRule="auto"/>
      </w:pPr>
      <w:r>
        <w:separator/>
      </w:r>
    </w:p>
  </w:footnote>
  <w:footnote w:type="continuationSeparator" w:id="0">
    <w:p w14:paraId="64574EE7" w14:textId="77777777" w:rsidR="00742C39" w:rsidRDefault="0074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236" w14:textId="77777777" w:rsidR="00DF2CD9" w:rsidRDefault="00A452FE">
    <w:pPr>
      <w:pStyle w:val="Kopfzeile"/>
      <w:tabs>
        <w:tab w:val="left" w:pos="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5A066" wp14:editId="4177728C">
          <wp:simplePos x="0" y="0"/>
          <wp:positionH relativeFrom="column">
            <wp:posOffset>25400</wp:posOffset>
          </wp:positionH>
          <wp:positionV relativeFrom="paragraph">
            <wp:posOffset>127000</wp:posOffset>
          </wp:positionV>
          <wp:extent cx="1492250" cy="264795"/>
          <wp:effectExtent l="0" t="0" r="0" b="0"/>
          <wp:wrapNone/>
          <wp:docPr id="16" name="Bild 16" descr="Son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n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1E724AB0" wp14:editId="21A81602">
          <wp:simplePos x="0" y="0"/>
          <wp:positionH relativeFrom="column">
            <wp:posOffset>5429885</wp:posOffset>
          </wp:positionH>
          <wp:positionV relativeFrom="paragraph">
            <wp:posOffset>-454660</wp:posOffset>
          </wp:positionV>
          <wp:extent cx="1263015" cy="10401300"/>
          <wp:effectExtent l="0" t="0" r="0" b="0"/>
          <wp:wrapNone/>
          <wp:docPr id="14" name="Bild 14" descr="SDL-8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DL-8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4D4C" w14:textId="77777777" w:rsidR="00DF2CD9" w:rsidRDefault="00A452FE">
    <w:pPr>
      <w:pStyle w:val="Kopfzeile"/>
    </w:pPr>
    <w:r>
      <w:rPr>
        <w:noProof/>
      </w:rPr>
      <w:drawing>
        <wp:inline distT="0" distB="0" distL="0" distR="0" wp14:anchorId="48611CEC" wp14:editId="509F6D8A">
          <wp:extent cx="1394460" cy="266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1F37"/>
    <w:multiLevelType w:val="hybridMultilevel"/>
    <w:tmpl w:val="764E346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15ECF"/>
    <w:multiLevelType w:val="hybridMultilevel"/>
    <w:tmpl w:val="07FA5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B5785"/>
    <w:multiLevelType w:val="hybridMultilevel"/>
    <w:tmpl w:val="A524D0C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F1CEF"/>
    <w:multiLevelType w:val="hybridMultilevel"/>
    <w:tmpl w:val="536A902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C0E5C"/>
    <w:multiLevelType w:val="hybridMultilevel"/>
    <w:tmpl w:val="028021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CA"/>
    <w:rsid w:val="000015E2"/>
    <w:rsid w:val="00012936"/>
    <w:rsid w:val="00012B03"/>
    <w:rsid w:val="00020A1C"/>
    <w:rsid w:val="00030C87"/>
    <w:rsid w:val="000364AF"/>
    <w:rsid w:val="0004175C"/>
    <w:rsid w:val="00070191"/>
    <w:rsid w:val="000805F1"/>
    <w:rsid w:val="00087756"/>
    <w:rsid w:val="000924D7"/>
    <w:rsid w:val="00096BC2"/>
    <w:rsid w:val="000B40CC"/>
    <w:rsid w:val="000D54F8"/>
    <w:rsid w:val="000E046B"/>
    <w:rsid w:val="000F345F"/>
    <w:rsid w:val="000F628E"/>
    <w:rsid w:val="0010758E"/>
    <w:rsid w:val="00131174"/>
    <w:rsid w:val="00133F79"/>
    <w:rsid w:val="00134A1A"/>
    <w:rsid w:val="00145675"/>
    <w:rsid w:val="001524D8"/>
    <w:rsid w:val="00170941"/>
    <w:rsid w:val="001823BF"/>
    <w:rsid w:val="00182427"/>
    <w:rsid w:val="00184DBE"/>
    <w:rsid w:val="001A2497"/>
    <w:rsid w:val="001A5300"/>
    <w:rsid w:val="001A6DA0"/>
    <w:rsid w:val="001B1321"/>
    <w:rsid w:val="001B1C87"/>
    <w:rsid w:val="001B5D29"/>
    <w:rsid w:val="001D3605"/>
    <w:rsid w:val="001E3D44"/>
    <w:rsid w:val="001E4186"/>
    <w:rsid w:val="001F3A94"/>
    <w:rsid w:val="0020091C"/>
    <w:rsid w:val="00205C48"/>
    <w:rsid w:val="0021076D"/>
    <w:rsid w:val="00230F20"/>
    <w:rsid w:val="00243BAC"/>
    <w:rsid w:val="00245C21"/>
    <w:rsid w:val="00250D90"/>
    <w:rsid w:val="00257197"/>
    <w:rsid w:val="00263443"/>
    <w:rsid w:val="00273B47"/>
    <w:rsid w:val="00275551"/>
    <w:rsid w:val="00280CA9"/>
    <w:rsid w:val="00296BFF"/>
    <w:rsid w:val="00297A95"/>
    <w:rsid w:val="002A73E3"/>
    <w:rsid w:val="002B0642"/>
    <w:rsid w:val="002C2FF2"/>
    <w:rsid w:val="002E2E88"/>
    <w:rsid w:val="002E4559"/>
    <w:rsid w:val="002F2DDF"/>
    <w:rsid w:val="00300A31"/>
    <w:rsid w:val="00313F40"/>
    <w:rsid w:val="00315DFA"/>
    <w:rsid w:val="00316FB9"/>
    <w:rsid w:val="003312C7"/>
    <w:rsid w:val="00333DF5"/>
    <w:rsid w:val="00343905"/>
    <w:rsid w:val="00344FA3"/>
    <w:rsid w:val="00351E92"/>
    <w:rsid w:val="0035353C"/>
    <w:rsid w:val="00382222"/>
    <w:rsid w:val="00384377"/>
    <w:rsid w:val="00394B4B"/>
    <w:rsid w:val="003A7E48"/>
    <w:rsid w:val="003B0C17"/>
    <w:rsid w:val="003C1F10"/>
    <w:rsid w:val="003C3124"/>
    <w:rsid w:val="003F56C8"/>
    <w:rsid w:val="003F5CF3"/>
    <w:rsid w:val="004037E9"/>
    <w:rsid w:val="00413C90"/>
    <w:rsid w:val="00436506"/>
    <w:rsid w:val="00436EDE"/>
    <w:rsid w:val="00444F43"/>
    <w:rsid w:val="0047669B"/>
    <w:rsid w:val="00490576"/>
    <w:rsid w:val="004A0203"/>
    <w:rsid w:val="004B3555"/>
    <w:rsid w:val="004C589D"/>
    <w:rsid w:val="004D71E3"/>
    <w:rsid w:val="004D7D3D"/>
    <w:rsid w:val="004E1E36"/>
    <w:rsid w:val="004E2AC7"/>
    <w:rsid w:val="005203C7"/>
    <w:rsid w:val="00522475"/>
    <w:rsid w:val="005234B5"/>
    <w:rsid w:val="00527961"/>
    <w:rsid w:val="00541C63"/>
    <w:rsid w:val="00543957"/>
    <w:rsid w:val="00547C09"/>
    <w:rsid w:val="00553C5A"/>
    <w:rsid w:val="00554D0F"/>
    <w:rsid w:val="00557DCE"/>
    <w:rsid w:val="00561CE1"/>
    <w:rsid w:val="005862C4"/>
    <w:rsid w:val="00587FB3"/>
    <w:rsid w:val="00594B17"/>
    <w:rsid w:val="005A2D73"/>
    <w:rsid w:val="005A54B8"/>
    <w:rsid w:val="005B1373"/>
    <w:rsid w:val="005B3779"/>
    <w:rsid w:val="005C09FD"/>
    <w:rsid w:val="005D46F8"/>
    <w:rsid w:val="005E2A59"/>
    <w:rsid w:val="005E7C41"/>
    <w:rsid w:val="005F4BAC"/>
    <w:rsid w:val="0060060B"/>
    <w:rsid w:val="00605733"/>
    <w:rsid w:val="006235FE"/>
    <w:rsid w:val="00637B09"/>
    <w:rsid w:val="00645C20"/>
    <w:rsid w:val="006607E9"/>
    <w:rsid w:val="00663FDF"/>
    <w:rsid w:val="00670332"/>
    <w:rsid w:val="00685E66"/>
    <w:rsid w:val="006B1445"/>
    <w:rsid w:val="006D2DCA"/>
    <w:rsid w:val="006D730D"/>
    <w:rsid w:val="006E3CEA"/>
    <w:rsid w:val="006F1FB8"/>
    <w:rsid w:val="006F2BAD"/>
    <w:rsid w:val="006F7575"/>
    <w:rsid w:val="006F7B36"/>
    <w:rsid w:val="00706FE4"/>
    <w:rsid w:val="007332A4"/>
    <w:rsid w:val="007407B2"/>
    <w:rsid w:val="00742C39"/>
    <w:rsid w:val="007525C4"/>
    <w:rsid w:val="007529AF"/>
    <w:rsid w:val="007634BE"/>
    <w:rsid w:val="00774371"/>
    <w:rsid w:val="00787AC4"/>
    <w:rsid w:val="00792017"/>
    <w:rsid w:val="007931D5"/>
    <w:rsid w:val="0079352D"/>
    <w:rsid w:val="007A07E6"/>
    <w:rsid w:val="007A6781"/>
    <w:rsid w:val="007A7D8D"/>
    <w:rsid w:val="007C10B9"/>
    <w:rsid w:val="007C11E2"/>
    <w:rsid w:val="007C5A05"/>
    <w:rsid w:val="007D7D50"/>
    <w:rsid w:val="007E3B07"/>
    <w:rsid w:val="007F403A"/>
    <w:rsid w:val="007F5B0A"/>
    <w:rsid w:val="00804502"/>
    <w:rsid w:val="00814CEC"/>
    <w:rsid w:val="00816044"/>
    <w:rsid w:val="00816A4E"/>
    <w:rsid w:val="00823E3C"/>
    <w:rsid w:val="00830F48"/>
    <w:rsid w:val="00837A11"/>
    <w:rsid w:val="00855D69"/>
    <w:rsid w:val="00860552"/>
    <w:rsid w:val="00864D32"/>
    <w:rsid w:val="00871B73"/>
    <w:rsid w:val="008760EA"/>
    <w:rsid w:val="008A25E8"/>
    <w:rsid w:val="008B01B7"/>
    <w:rsid w:val="008D1E1E"/>
    <w:rsid w:val="008D2CFB"/>
    <w:rsid w:val="008E0537"/>
    <w:rsid w:val="008E0B12"/>
    <w:rsid w:val="008F6248"/>
    <w:rsid w:val="00900E1B"/>
    <w:rsid w:val="009343CC"/>
    <w:rsid w:val="009414B6"/>
    <w:rsid w:val="00945A8C"/>
    <w:rsid w:val="00946FED"/>
    <w:rsid w:val="00955400"/>
    <w:rsid w:val="00986ED3"/>
    <w:rsid w:val="00997667"/>
    <w:rsid w:val="009B3497"/>
    <w:rsid w:val="009C0C26"/>
    <w:rsid w:val="009D26D0"/>
    <w:rsid w:val="009D4488"/>
    <w:rsid w:val="00A10A75"/>
    <w:rsid w:val="00A14780"/>
    <w:rsid w:val="00A2741A"/>
    <w:rsid w:val="00A27B4E"/>
    <w:rsid w:val="00A34373"/>
    <w:rsid w:val="00A452FE"/>
    <w:rsid w:val="00A459E0"/>
    <w:rsid w:val="00A63495"/>
    <w:rsid w:val="00A66533"/>
    <w:rsid w:val="00A7024F"/>
    <w:rsid w:val="00A76801"/>
    <w:rsid w:val="00A906A1"/>
    <w:rsid w:val="00AA0FED"/>
    <w:rsid w:val="00AA726E"/>
    <w:rsid w:val="00AB59ED"/>
    <w:rsid w:val="00AB5CBA"/>
    <w:rsid w:val="00AC2135"/>
    <w:rsid w:val="00AD25BF"/>
    <w:rsid w:val="00AD470D"/>
    <w:rsid w:val="00AE05E5"/>
    <w:rsid w:val="00AE5A63"/>
    <w:rsid w:val="00AE6374"/>
    <w:rsid w:val="00AF20EF"/>
    <w:rsid w:val="00AF70F3"/>
    <w:rsid w:val="00B059A6"/>
    <w:rsid w:val="00B059EF"/>
    <w:rsid w:val="00B071DE"/>
    <w:rsid w:val="00B07D76"/>
    <w:rsid w:val="00B20A79"/>
    <w:rsid w:val="00B37B4A"/>
    <w:rsid w:val="00B838CA"/>
    <w:rsid w:val="00B871C6"/>
    <w:rsid w:val="00B9000B"/>
    <w:rsid w:val="00B90B42"/>
    <w:rsid w:val="00B924E7"/>
    <w:rsid w:val="00B92544"/>
    <w:rsid w:val="00B94725"/>
    <w:rsid w:val="00B961CC"/>
    <w:rsid w:val="00B97D01"/>
    <w:rsid w:val="00BA4F91"/>
    <w:rsid w:val="00BB4C95"/>
    <w:rsid w:val="00BC5861"/>
    <w:rsid w:val="00BE2E50"/>
    <w:rsid w:val="00BE33A3"/>
    <w:rsid w:val="00BE4E4C"/>
    <w:rsid w:val="00BF3677"/>
    <w:rsid w:val="00BF5286"/>
    <w:rsid w:val="00C0058B"/>
    <w:rsid w:val="00C13A8C"/>
    <w:rsid w:val="00C16C0F"/>
    <w:rsid w:val="00C20A47"/>
    <w:rsid w:val="00C20C80"/>
    <w:rsid w:val="00C22468"/>
    <w:rsid w:val="00C23762"/>
    <w:rsid w:val="00C325A3"/>
    <w:rsid w:val="00C419EC"/>
    <w:rsid w:val="00C47C20"/>
    <w:rsid w:val="00C50DE3"/>
    <w:rsid w:val="00C75DFE"/>
    <w:rsid w:val="00C8286B"/>
    <w:rsid w:val="00C87B02"/>
    <w:rsid w:val="00CA34DA"/>
    <w:rsid w:val="00CB3230"/>
    <w:rsid w:val="00CE0E70"/>
    <w:rsid w:val="00CF09F5"/>
    <w:rsid w:val="00D05365"/>
    <w:rsid w:val="00D27DC1"/>
    <w:rsid w:val="00D30E00"/>
    <w:rsid w:val="00D41207"/>
    <w:rsid w:val="00D42DFE"/>
    <w:rsid w:val="00D50BC0"/>
    <w:rsid w:val="00D514C3"/>
    <w:rsid w:val="00D569F3"/>
    <w:rsid w:val="00D653CE"/>
    <w:rsid w:val="00D73B79"/>
    <w:rsid w:val="00D829EF"/>
    <w:rsid w:val="00D86FCE"/>
    <w:rsid w:val="00D91CA2"/>
    <w:rsid w:val="00DA1F77"/>
    <w:rsid w:val="00DA5915"/>
    <w:rsid w:val="00DB1CE1"/>
    <w:rsid w:val="00DB1F9C"/>
    <w:rsid w:val="00DD0804"/>
    <w:rsid w:val="00DD6635"/>
    <w:rsid w:val="00DE037F"/>
    <w:rsid w:val="00DE3981"/>
    <w:rsid w:val="00DF2CD9"/>
    <w:rsid w:val="00DF566F"/>
    <w:rsid w:val="00DF6BFC"/>
    <w:rsid w:val="00E01973"/>
    <w:rsid w:val="00E1727B"/>
    <w:rsid w:val="00E251F0"/>
    <w:rsid w:val="00E308DC"/>
    <w:rsid w:val="00E60578"/>
    <w:rsid w:val="00E61109"/>
    <w:rsid w:val="00E70B08"/>
    <w:rsid w:val="00E726CA"/>
    <w:rsid w:val="00E77789"/>
    <w:rsid w:val="00E80EC1"/>
    <w:rsid w:val="00E8169F"/>
    <w:rsid w:val="00E90815"/>
    <w:rsid w:val="00E94349"/>
    <w:rsid w:val="00E95963"/>
    <w:rsid w:val="00EA7740"/>
    <w:rsid w:val="00EB5CAB"/>
    <w:rsid w:val="00EC2DB6"/>
    <w:rsid w:val="00EC6E49"/>
    <w:rsid w:val="00EC6FFD"/>
    <w:rsid w:val="00ED7345"/>
    <w:rsid w:val="00EE0459"/>
    <w:rsid w:val="00F20F00"/>
    <w:rsid w:val="00F4038A"/>
    <w:rsid w:val="00F500AD"/>
    <w:rsid w:val="00F51CB8"/>
    <w:rsid w:val="00F618BF"/>
    <w:rsid w:val="00F82A0B"/>
    <w:rsid w:val="00FB0926"/>
    <w:rsid w:val="00FB1BAE"/>
    <w:rsid w:val="00FB2D1A"/>
    <w:rsid w:val="00FC7E85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D5B2D0"/>
  <w15:chartTrackingRefBased/>
  <w15:docId w15:val="{FD11E73D-618C-438D-8586-A12871C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480"/>
      <w:jc w:val="both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line="312" w:lineRule="auto"/>
      <w:jc w:val="both"/>
      <w:outlineLvl w:val="4"/>
    </w:pPr>
    <w:rPr>
      <w:b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12B0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Textkrper"/>
    <w:pPr>
      <w:spacing w:after="0" w:line="220" w:lineRule="atLeast"/>
      <w:ind w:left="840" w:right="-360"/>
    </w:pPr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spacing w:line="312" w:lineRule="auto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Textkrper3">
    <w:name w:val="Body Text 3"/>
    <w:basedOn w:val="Standard"/>
    <w:semiHidden/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Textkrper21">
    <w:name w:val="Textkörper 21"/>
    <w:basedOn w:val="Standard"/>
    <w:pPr>
      <w:jc w:val="both"/>
    </w:pPr>
    <w:rPr>
      <w:b/>
      <w:sz w:val="32"/>
    </w:rPr>
  </w:style>
  <w:style w:type="paragraph" w:customStyle="1" w:styleId="01Headunterstrichen">
    <w:name w:val="01 Head unterstrichen"/>
    <w:basedOn w:val="berschrift2"/>
  </w:style>
  <w:style w:type="paragraph" w:customStyle="1" w:styleId="02Head12pfett">
    <w:name w:val="02 Head 12p fett"/>
    <w:basedOn w:val="Textkrper3"/>
  </w:style>
  <w:style w:type="paragraph" w:customStyle="1" w:styleId="03Head11pfett">
    <w:name w:val="03 Head 11p fett"/>
    <w:basedOn w:val="berschrift3"/>
  </w:style>
  <w:style w:type="paragraph" w:customStyle="1" w:styleId="04Text11p">
    <w:name w:val="04 Text 11p"/>
    <w:basedOn w:val="Textkrper2"/>
    <w:link w:val="04Text11pZchn"/>
    <w:uiPriority w:val="99"/>
    <w:rPr>
      <w:lang w:val="x-none" w:eastAsia="x-none"/>
    </w:rPr>
  </w:style>
  <w:style w:type="paragraph" w:customStyle="1" w:styleId="05-HeadBoilerplate">
    <w:name w:val="05-Head Boilerplate"/>
    <w:basedOn w:val="Standard"/>
    <w:pPr>
      <w:ind w:right="-1"/>
      <w:jc w:val="both"/>
    </w:pPr>
    <w:rPr>
      <w:u w:val="single"/>
    </w:rPr>
  </w:style>
  <w:style w:type="paragraph" w:customStyle="1" w:styleId="06Boilerplate">
    <w:name w:val="06 Boilerplate"/>
    <w:basedOn w:val="Standard"/>
    <w:pPr>
      <w:ind w:right="-1"/>
      <w:jc w:val="both"/>
    </w:pPr>
  </w:style>
  <w:style w:type="paragraph" w:customStyle="1" w:styleId="07Fuzeile">
    <w:name w:val="07 Fußzeile"/>
    <w:basedOn w:val="Fuzeile"/>
    <w:pPr>
      <w:tabs>
        <w:tab w:val="clear" w:pos="4536"/>
        <w:tab w:val="clear" w:pos="9072"/>
      </w:tabs>
    </w:pPr>
  </w:style>
  <w:style w:type="paragraph" w:customStyle="1" w:styleId="paragraph">
    <w:name w:val="paragraph"/>
    <w:basedOn w:val="Standard"/>
    <w:pPr>
      <w:spacing w:line="360" w:lineRule="auto"/>
    </w:pPr>
    <w:rPr>
      <w:sz w:val="24"/>
      <w:lang w:val="en-GB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eastAsia="Times"/>
      <w:b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eastAsia="Times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rFonts w:ascii="Times" w:eastAsia="Times" w:hAnsi="Times"/>
      <w:b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  <w:b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  <w:b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  <w:b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</w:rPr>
  </w:style>
  <w:style w:type="paragraph" w:customStyle="1" w:styleId="xl29">
    <w:name w:val="xl29"/>
    <w:basedOn w:val="Standard"/>
    <w:pPr>
      <w:spacing w:before="100" w:beforeAutospacing="1" w:after="100" w:afterAutospacing="1"/>
      <w:textAlignment w:val="top"/>
    </w:pPr>
    <w:rPr>
      <w:rFonts w:ascii="Times" w:eastAsia="Times" w:hAnsi="Times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Times" w:hAnsi="Times"/>
      <w:b/>
    </w:rPr>
  </w:style>
  <w:style w:type="paragraph" w:customStyle="1" w:styleId="xl31">
    <w:name w:val="xl31"/>
    <w:basedOn w:val="Standar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" w:eastAsia="Times" w:hAnsi="Times"/>
    </w:rPr>
  </w:style>
  <w:style w:type="paragraph" w:styleId="Sprechblasentext">
    <w:name w:val="Balloon Text"/>
    <w:basedOn w:val="Standard"/>
    <w:semiHidden/>
    <w:rsid w:val="00413C90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qFormat/>
    <w:rsid w:val="00D30E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StandardBlock">
    <w:name w:val="Standard + Block"/>
    <w:basedOn w:val="Listenabsatz1"/>
    <w:rsid w:val="00663FDF"/>
    <w:pPr>
      <w:ind w:left="0"/>
      <w:jc w:val="both"/>
    </w:pPr>
    <w:rPr>
      <w:rFonts w:ascii="Arial" w:hAnsi="Arial"/>
      <w:sz w:val="22"/>
      <w:szCs w:val="20"/>
      <w:lang w:val="de-DE" w:eastAsia="de-DE"/>
    </w:rPr>
  </w:style>
  <w:style w:type="paragraph" w:customStyle="1" w:styleId="berschrift2Block">
    <w:name w:val="Überschrift 2 + Block"/>
    <w:aliases w:val="Zeilenabstand:  Mehrere 1,3 ze"/>
    <w:basedOn w:val="Standard"/>
    <w:rsid w:val="00F4038A"/>
    <w:pPr>
      <w:jc w:val="both"/>
    </w:pPr>
    <w:rPr>
      <w:b/>
      <w:sz w:val="24"/>
      <w:szCs w:val="24"/>
      <w:lang w:eastAsia="ja-JP"/>
    </w:rPr>
  </w:style>
  <w:style w:type="paragraph" w:styleId="StandardWeb">
    <w:name w:val="Normal (Web)"/>
    <w:basedOn w:val="Standard"/>
    <w:uiPriority w:val="99"/>
    <w:rsid w:val="00C75DF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Hervorhebung">
    <w:name w:val="Emphasis"/>
    <w:qFormat/>
    <w:rsid w:val="003B0C17"/>
    <w:rPr>
      <w:i/>
      <w:iCs/>
    </w:rPr>
  </w:style>
  <w:style w:type="paragraph" w:customStyle="1" w:styleId="Ruledintroduction">
    <w:name w:val="Ruled introduction"/>
    <w:basedOn w:val="Standard"/>
    <w:next w:val="Standard"/>
    <w:rsid w:val="003B0C17"/>
    <w:pPr>
      <w:pBdr>
        <w:top w:val="single" w:sz="2" w:space="1" w:color="auto"/>
      </w:pBdr>
      <w:spacing w:after="360" w:line="360" w:lineRule="atLeast"/>
    </w:pPr>
    <w:rPr>
      <w:rFonts w:ascii="HelveticaNeue LT 55 Roman" w:hAnsi="HelveticaNeue LT 55 Roman"/>
      <w:spacing w:val="-6"/>
      <w:kern w:val="16"/>
      <w:sz w:val="30"/>
      <w:szCs w:val="24"/>
      <w:lang w:val="en-GB" w:eastAsia="en-US"/>
    </w:rPr>
  </w:style>
  <w:style w:type="character" w:customStyle="1" w:styleId="FuzeileZchn">
    <w:name w:val="Fußzeile Zchn"/>
    <w:link w:val="Fuzeile"/>
    <w:locked/>
    <w:rsid w:val="00C419EC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419EC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3P">
    <w:name w:val="3P"/>
    <w:rsid w:val="00F500AD"/>
    <w:pPr>
      <w:widowControl w:val="0"/>
      <w:tabs>
        <w:tab w:val="left" w:pos="160"/>
      </w:tabs>
      <w:suppressAutoHyphens/>
      <w:spacing w:before="113" w:after="85" w:line="288" w:lineRule="auto"/>
    </w:pPr>
    <w:rPr>
      <w:rFonts w:ascii="Lucida Grande" w:eastAsia="ヒラギノ角ゴ Pro W3" w:hAnsi="Lucida Grande"/>
      <w:color w:val="FFFFFF"/>
      <w:sz w:val="24"/>
      <w:lang w:val="en-US"/>
    </w:rPr>
  </w:style>
  <w:style w:type="paragraph" w:customStyle="1" w:styleId="copy">
    <w:name w:val="copy"/>
    <w:rsid w:val="00F500AD"/>
    <w:pPr>
      <w:widowControl w:val="0"/>
      <w:tabs>
        <w:tab w:val="left" w:pos="160"/>
      </w:tabs>
      <w:suppressAutoHyphens/>
      <w:spacing w:after="45" w:line="288" w:lineRule="auto"/>
    </w:pPr>
    <w:rPr>
      <w:rFonts w:ascii="Lucida Grande" w:eastAsia="ヒラギノ角ゴ Pro W3" w:hAnsi="Lucida Grande"/>
      <w:color w:val="FFFFFF"/>
      <w:sz w:val="16"/>
      <w:lang w:val="en-US"/>
    </w:rPr>
  </w:style>
  <w:style w:type="character" w:customStyle="1" w:styleId="produkttext2">
    <w:name w:val="produkttext2"/>
    <w:rsid w:val="00E95963"/>
    <w:rPr>
      <w:rFonts w:ascii="Verdana" w:hAnsi="Verdana" w:hint="default"/>
      <w:color w:val="424141"/>
      <w:sz w:val="17"/>
      <w:szCs w:val="17"/>
    </w:rPr>
  </w:style>
  <w:style w:type="character" w:customStyle="1" w:styleId="berschrift8Zchn">
    <w:name w:val="Überschrift 8 Zchn"/>
    <w:link w:val="berschrift8"/>
    <w:uiPriority w:val="9"/>
    <w:semiHidden/>
    <w:rsid w:val="00012B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04Text11pZchn">
    <w:name w:val="04 Text 11p Zchn"/>
    <w:link w:val="04Text11p"/>
    <w:uiPriority w:val="99"/>
    <w:locked/>
    <w:rsid w:val="00DA1F77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554D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D0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54D0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D0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4D0F"/>
    <w:rPr>
      <w:rFonts w:ascii="Arial" w:hAnsi="Arial"/>
      <w:b/>
      <w:bCs/>
    </w:rPr>
  </w:style>
  <w:style w:type="character" w:styleId="Fett">
    <w:name w:val="Strong"/>
    <w:uiPriority w:val="22"/>
    <w:qFormat/>
    <w:rsid w:val="0047669B"/>
    <w:rPr>
      <w:b/>
      <w:bCs/>
    </w:rPr>
  </w:style>
  <w:style w:type="character" w:customStyle="1" w:styleId="apple-converted-space">
    <w:name w:val="apple-converted-space"/>
    <w:basedOn w:val="Absatz-Standardschriftart"/>
    <w:rsid w:val="0047669B"/>
  </w:style>
  <w:style w:type="paragraph" w:styleId="Funotentext">
    <w:name w:val="footnote text"/>
    <w:basedOn w:val="Standard"/>
    <w:link w:val="FunotentextZchn"/>
    <w:uiPriority w:val="99"/>
    <w:semiHidden/>
    <w:unhideWhenUsed/>
    <w:rsid w:val="00C87B02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87B02"/>
    <w:rPr>
      <w:rFonts w:ascii="Arial" w:hAnsi="Arial"/>
      <w:lang w:val="de-DE" w:eastAsia="de-DE"/>
    </w:rPr>
  </w:style>
  <w:style w:type="character" w:styleId="Funotenzeichen">
    <w:name w:val="footnote reference"/>
    <w:uiPriority w:val="99"/>
    <w:semiHidden/>
    <w:unhideWhenUsed/>
    <w:rsid w:val="00C87B0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6A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C0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9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esscentre.sony.d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on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rMlMOBuBGh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terina.wamos@haebmau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rrit.gericke@eu.son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Presse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C6E3C368BC87644196280166DACAC40E" ma:contentTypeVersion="1" ma:contentTypeDescription="Dokument (Haebmau)" ma:contentTypeScope="" ma:versionID="5b4ccbefd47bcfb70cd3645955d833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3aaa214f3533b9f6747847c9accf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F8665-5587-4069-BD81-E3E491DFC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D9081-5FC6-443A-9D45-EC8775E60FDC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3EDF23-00EE-44AB-ACE6-0331C246A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BEE3B-9F1F-45D8-841A-8F575872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600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Ort/Event eingeben]</vt:lpstr>
    </vt:vector>
  </TitlesOfParts>
  <Company>SONY Deutschland GmbH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Ort/Event eingeben]</dc:title>
  <dc:subject/>
  <dc:creator>Mitarbeiter</dc:creator>
  <cp:keywords/>
  <cp:lastModifiedBy>Friedel, Jan</cp:lastModifiedBy>
  <cp:revision>5</cp:revision>
  <cp:lastPrinted>2019-06-11T13:42:00Z</cp:lastPrinted>
  <dcterms:created xsi:type="dcterms:W3CDTF">2019-06-11T13:21:00Z</dcterms:created>
  <dcterms:modified xsi:type="dcterms:W3CDTF">2019-06-11T13:44:00Z</dcterms:modified>
</cp:coreProperties>
</file>